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Информационно-статистический обзор 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о количестве, тематике и результатах рассмотрения обращений граждан, организаций и общественных объединений,</w:t>
      </w:r>
    </w:p>
    <w:p w:rsidR="005150CE" w:rsidRDefault="005150CE" w:rsidP="005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>поступивших</w:t>
      </w:r>
      <w:proofErr w:type="gramEnd"/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в адрес Главы Зубковского сельсовета </w:t>
      </w:r>
    </w:p>
    <w:p w:rsidR="005150CE" w:rsidRDefault="005150CE" w:rsidP="005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iCs/>
          <w:sz w:val="28"/>
          <w:szCs w:val="28"/>
          <w:lang w:eastAsia="ru-RU"/>
        </w:rPr>
        <w:t xml:space="preserve">Краснозерского района </w:t>
      </w:r>
      <w:r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ru-RU"/>
        </w:rPr>
        <w:t xml:space="preserve">в сентябре 2024 года 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Обращения граждан в администрацию Зубковского сельсовета Краснозерского района являются одной из форм участия граждан в управлении, способствуют укреплению связей с населением, являясь существенным источником информации, необходимой  при решении текущих и перспективных вопросов.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Рассмотрение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обращений граждан, адресованных Главе Зубковского сельсовета Краснозерского района  ведется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соответствии с Конституцией Российской Федерации, действующим федеральным и областным законодательством, нормативными правовыми актами Зубковского сельсовета Краснозерского района. Организацией работы по обращениям граждан в администрации Зубковского сельсовета  Краснозерского района, которая размещается в отдельном помещении, обеспечена необходимой оргтехникой, мебелью, созданы условия для приема граждан </w:t>
      </w:r>
    </w:p>
    <w:p w:rsidR="005150CE" w:rsidRDefault="005150CE" w:rsidP="005150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Возможность гражданам обратиться к Главе Зубковского сельсовета Краснозерского района реализована путем направления письменных обращений, через официальный интернет-сайт, в форме электронного документа, а также лично на личных приемах граждан Главой Зубковского сельсовета Краснозерского района.</w:t>
      </w:r>
    </w:p>
    <w:p w:rsidR="005150CE" w:rsidRDefault="005150CE" w:rsidP="005150CE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Согласно законодательству на официальном сайте администрации Зубковского сельсовета создана страница обращения в форме электронного документа, на которой размещена форма обращения с указанием заявителем реквизитов, необходимых для работы с обращениями и для письменного ответа.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Предложения, заявления и жалобы граждан, поступающие из средств массовой информации, а также опубликованные в печати материалы, связанные с предложениями, заявлениями и жалобами граждан, рассматриваются на общих основаниях и в сроки, установленные Федеральным законом № 59 ФЗ.</w:t>
      </w:r>
      <w:proofErr w:type="gramEnd"/>
    </w:p>
    <w:p w:rsidR="005150CE" w:rsidRDefault="005150CE" w:rsidP="005150C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официальном сайте размещена необходимая информация о работе с обращениями и запросами граждан, в том числе: порядок и время приема граждан; порядок рассмотрения их обращений с указанием актов, регулирующих эту деятельность; фамилия, имя и отчество специалиста администрации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 полномочиям которого отнесены организация приема граждан, обеспечение рассмотрения их обращений; а также номер телефона, по которому можно получить информацию справочного характера; обзоры обращений граждан, а также обобщенная информация о результатах рассмотрения этих обращений и принятых мерах.</w:t>
      </w:r>
    </w:p>
    <w:p w:rsidR="005150CE" w:rsidRDefault="005150CE" w:rsidP="005150CE">
      <w:pPr>
        <w:shd w:val="clear" w:color="auto" w:fill="FFFFFF"/>
        <w:suppressAutoHyphens/>
        <w:spacing w:after="283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Федеральным законом от 09.02.2009 № 8-ФЗ и Методическими рекомендациями Управления Президента Российской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Федерации по работе с обращениями граждан и организаций, в помещении администрации Зубковского сельсовета Краснозерского района Новосибирской области размещен информационный стенд  для ознакомления граждан с текущей информацией о деятельности администрации Зубковского сельсовета Краснозерского района Новосибирской области, включая порядок проведения приема граждан;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информацию о личном приеме граждан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Главой Зубковского сельсовета Краснозерского района. </w:t>
      </w:r>
    </w:p>
    <w:p w:rsidR="005150CE" w:rsidRDefault="005150CE" w:rsidP="005150CE">
      <w:pPr>
        <w:suppressAutoHyphens/>
        <w:spacing w:after="140" w:line="240" w:lineRule="auto"/>
        <w:ind w:left="20" w:right="20" w:firstLine="68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 входе в здание администрации Зубковского сельсовета  размещен ящик для обращений граждан. В целях реализации прав граждан с ограниченными возможностями и маломобильных групп населения на беспрепятственный доступ в администрацию и получению услуг оборудован пандус для входа в здание администрации Зубковского сельсовета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имеется кнопка вызова персонала</w:t>
      </w:r>
      <w:r w:rsidR="00F633C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официальном сайте администрации района для инвалидов по зрению создана версия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слабовидящих.</w:t>
      </w:r>
    </w:p>
    <w:p w:rsidR="005150CE" w:rsidRDefault="005150CE" w:rsidP="005150CE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В сентябре  2024 года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Главе Зубковского сельсовета Краснозерского района поступило  1 обращение  граждан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(в сентябре 2023 года -0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обращения граждан),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том числе: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письменных обращений -  1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сентябре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</w:t>
      </w:r>
      <w:proofErr w:type="gramStart"/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)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личных обращений на личных приемах Главы Зубковского сельсовета –  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сентябре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0);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устных сообщений и запросов на справочный телефон - 0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(в сентябре 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2023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 0).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Обращений к специалистам Главы Зубковского сельсовета – 0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(в сентябре 2023</w:t>
      </w:r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года –0).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По сравнению </w:t>
      </w:r>
      <w:r>
        <w:rPr>
          <w:rFonts w:ascii="Times New Roman" w:eastAsia="Times New Roman" w:hAnsi="Times New Roman"/>
          <w:i/>
          <w:sz w:val="28"/>
          <w:szCs w:val="28"/>
          <w:lang w:eastAsia="ru-RU"/>
        </w:rPr>
        <w:t>с сентябрем 2023 г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ода общее количество обращений, адресованных  Главе Зубковского сельсовета  Краснозерского района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равна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1  обращению. </w:t>
      </w:r>
    </w:p>
    <w:p w:rsidR="005150CE" w:rsidRDefault="005150CE" w:rsidP="005150C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CE" w:rsidRDefault="005150CE" w:rsidP="005150CE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устных обращений граждан</w:t>
      </w:r>
    </w:p>
    <w:p w:rsidR="005150CE" w:rsidRDefault="005150CE" w:rsidP="005150CE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57"/>
        <w:gridCol w:w="1127"/>
        <w:gridCol w:w="1007"/>
      </w:tblGrid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Сентярь</w:t>
            </w:r>
            <w:proofErr w:type="spellEnd"/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 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Социальная сфера,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pacing w:after="0"/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3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tabs>
          <w:tab w:val="left" w:leader="underscore" w:pos="3391"/>
          <w:tab w:val="left" w:leader="underscore" w:pos="8822"/>
        </w:tabs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Тематика письменных обращений граждан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5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2"/>
        <w:gridCol w:w="5972"/>
        <w:gridCol w:w="1127"/>
        <w:gridCol w:w="1127"/>
      </w:tblGrid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Государство, общество, политика,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Социальная сфера,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Экономика, 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3782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). 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3.4 Природные ресурсы и охрана окружающей </w:t>
            </w: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ru-RU"/>
              </w:rPr>
              <w:t xml:space="preserve">природной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Оборона, безопасность, законность,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Жилищно-коммунальная сфера,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5.3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5.4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подвопросы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pacing w:after="0"/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5.5.  Оплата строительства, содержания и ремонта жилья (кредиты, компенсации, субсидии, льготы)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5.6.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 помещения. Административные здания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pacing w:after="0"/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5.7.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Перевод помещений из жилых в 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нежилые</w:t>
            </w:r>
            <w:proofErr w:type="gramEnd"/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5.8.  </w:t>
            </w:r>
            <w:proofErr w:type="spell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Риэлторская</w:t>
            </w:r>
            <w:proofErr w:type="spell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деятельность (в жилищном фонде)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81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5.9.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Дачное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5.10.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Гостиничное хозяйство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5.11. 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Разрешение жилищных споров. Ответственность за нарушение жилищного законодательства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ДРУГИЕ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150CE" w:rsidRDefault="005150CE">
            <w:pPr>
              <w:shd w:val="clear" w:color="auto" w:fill="FFFFFF"/>
              <w:tabs>
                <w:tab w:val="left" w:leader="underscore" w:pos="8554"/>
              </w:tabs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150CE" w:rsidRDefault="005150CE" w:rsidP="005150CE">
      <w:pPr>
        <w:shd w:val="clear" w:color="auto" w:fill="FFFFFF"/>
        <w:tabs>
          <w:tab w:val="left" w:pos="4253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              Письменные обращения поступили </w:t>
      </w:r>
      <w:proofErr w:type="gram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: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465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72"/>
        <w:gridCol w:w="3603"/>
        <w:gridCol w:w="1263"/>
        <w:gridCol w:w="1263"/>
      </w:tblGrid>
      <w:tr w:rsidR="005150CE" w:rsidTr="005150CE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 w:rsidP="004D443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Количество письменных обращений граждан, поступивших в администрацию </w:t>
            </w:r>
            <w:r w:rsidR="004D443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Зубковского сельсовета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из</w:t>
            </w:r>
            <w:proofErr w:type="gram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Сентябрь</w:t>
            </w:r>
          </w:p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2024</w:t>
            </w:r>
          </w:p>
        </w:tc>
      </w:tr>
      <w:tr w:rsidR="005150CE" w:rsidTr="005150CE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Администрации Президента Российской Федерации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Президента Российской Федерации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Территориальных органов федеральных органов исполнительной власти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ГФИ аппарата полномочного представителя Президента РФ в СФО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органов исполнительной власти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Правительства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Федеральных государственных органов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Уполномоченный по правам человека в РФ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1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Территориальных органов федеральных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гос. органов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Гос. жилищная инспекция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Исполнительных органов государственной власти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Новосибирской области (министерств, департаментов Правительства и др.)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Общественная приемная Губернатора области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МЖКХиЭ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Министерство образования 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природных ресурсов и экологии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Минсоцразвития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Министерство транспорта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Минюст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Департамент имущества и ЗО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Минзрав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Мэрия г. Новосибирска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Военный комиссариат НСО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УМВД России по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.Н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овосибирску</w:t>
            </w:r>
            <w:proofErr w:type="spellEnd"/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16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Количество обращений, поступивших непосредственно от граждан</w:t>
            </w: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Электронных обращений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3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почте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5150CE" w:rsidTr="005150CE">
        <w:trPr>
          <w:trHeight w:val="227"/>
        </w:trPr>
        <w:tc>
          <w:tcPr>
            <w:tcW w:w="38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:rsidR="005150CE" w:rsidRDefault="005150CE" w:rsidP="005150CE">
      <w:pPr>
        <w:shd w:val="clear" w:color="auto" w:fill="FFFFFF"/>
        <w:tabs>
          <w:tab w:val="left" w:pos="8460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ab/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Из поступивших обращений граждан: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5150CE" w:rsidTr="005150CE">
        <w:trPr>
          <w:trHeight w:val="434"/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Устных: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2023-2024</w:t>
            </w:r>
          </w:p>
          <w:p w:rsidR="005150CE" w:rsidRDefault="005150CE">
            <w:pPr>
              <w:shd w:val="clear" w:color="auto" w:fill="FFFFFF"/>
              <w:suppressAutoHyphens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Письменных:</w:t>
            </w:r>
          </w:p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left="720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2023-2024</w:t>
            </w:r>
          </w:p>
        </w:tc>
      </w:tr>
      <w:tr w:rsidR="005150CE" w:rsidTr="005150C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73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</w:tr>
      <w:tr w:rsidR="005150CE" w:rsidTr="005150C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3079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5150CE" w:rsidTr="005150C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  <w:tr w:rsidR="005150CE" w:rsidTr="005150CE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Запросы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0CE" w:rsidRDefault="005150C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suppressAutoHyphens/>
              <w:spacing w:after="0" w:line="240" w:lineRule="auto"/>
              <w:ind w:firstLine="132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0/0 </w:t>
            </w:r>
          </w:p>
        </w:tc>
      </w:tr>
    </w:tbl>
    <w:p w:rsidR="005150CE" w:rsidRDefault="005150CE" w:rsidP="005150CE">
      <w:pPr>
        <w:shd w:val="clear" w:color="auto" w:fill="FFFFFF"/>
        <w:tabs>
          <w:tab w:val="left" w:pos="1008"/>
          <w:tab w:val="left" w:leader="underscore" w:pos="2508"/>
        </w:tabs>
        <w:suppressAutoHyphens/>
        <w:spacing w:after="0" w:line="240" w:lineRule="auto"/>
        <w:ind w:left="720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Общее число обращений в администрацию Зубковского сельсовета Краснозерского района в сентябре  2024 года по сравнению с сентябрем 2023 года увеличилось 1 обращение. 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устных обращений граждан:</w:t>
      </w:r>
    </w:p>
    <w:p w:rsidR="005150CE" w:rsidRDefault="005150CE" w:rsidP="005150C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150CE" w:rsidRDefault="005150CE" w:rsidP="005150C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«разъяснено»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5150CE" w:rsidRDefault="005150CE" w:rsidP="005150CE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 –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0:</w:t>
      </w:r>
    </w:p>
    <w:p w:rsidR="005150CE" w:rsidRDefault="005150CE" w:rsidP="005150CE">
      <w:pPr>
        <w:shd w:val="clear" w:color="auto" w:fill="FFFFFF"/>
        <w:tabs>
          <w:tab w:val="left" w:leader="underscore" w:pos="4286"/>
        </w:tabs>
        <w:suppressAutoHyphens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Результаты рассмотрения письменных обращений граждан:</w:t>
      </w:r>
    </w:p>
    <w:p w:rsidR="005150CE" w:rsidRDefault="005150CE" w:rsidP="005150C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«поддержано» - 0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удовлетворению);</w:t>
      </w:r>
    </w:p>
    <w:p w:rsidR="005150CE" w:rsidRDefault="005150CE" w:rsidP="005150CE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«разъяснено»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– 1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;</w:t>
      </w:r>
    </w:p>
    <w:p w:rsidR="005150CE" w:rsidRDefault="005150CE" w:rsidP="005150CE">
      <w:pPr>
        <w:shd w:val="clear" w:color="auto" w:fill="FFFFFF"/>
        <w:tabs>
          <w:tab w:val="left" w:pos="1025"/>
          <w:tab w:val="left" w:leader="underscore" w:pos="8909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«не поддержано»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</w:p>
    <w:p w:rsidR="005150CE" w:rsidRDefault="005150CE" w:rsidP="005150CE">
      <w:pPr>
        <w:shd w:val="clear" w:color="auto" w:fill="FFFFFF"/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5150CE" w:rsidRDefault="005150CE" w:rsidP="005150CE">
      <w:pPr>
        <w:shd w:val="clear" w:color="auto" w:fill="FFFFFF"/>
        <w:suppressAutoHyphens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Состояние исполнительской дисциплины при рассмотрении обращений:</w:t>
      </w:r>
    </w:p>
    <w:p w:rsidR="005150CE" w:rsidRDefault="005150CE" w:rsidP="005150C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6142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нарушены сроки рассмотрения обращений -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5150CE" w:rsidRDefault="005150CE" w:rsidP="005150CE">
      <w:pPr>
        <w:widowControl w:val="0"/>
        <w:numPr>
          <w:ilvl w:val="0"/>
          <w:numId w:val="2"/>
        </w:numPr>
        <w:shd w:val="clear" w:color="auto" w:fill="FFFFFF"/>
        <w:tabs>
          <w:tab w:val="left" w:pos="1025"/>
          <w:tab w:val="left" w:leader="underscore" w:pos="5270"/>
        </w:tabs>
        <w:suppressAutoHyphens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дан неполный ответ на обращение –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CE" w:rsidRDefault="005150CE" w:rsidP="005150CE">
      <w:pPr>
        <w:suppressAutoHyphens/>
        <w:spacing w:after="140" w:line="322" w:lineRule="exact"/>
        <w:ind w:right="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По результатам рассмотрения устных  обращений гражданам даны разъяснения и консультации.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Всем гражданам, обратившимся в администрацию Зубковского сельсовета Краснозерского района письменно, даны официальные письменные ответы в установленные законодательством РФ сроки. </w:t>
      </w:r>
    </w:p>
    <w:p w:rsidR="005150CE" w:rsidRDefault="005150CE" w:rsidP="005150CE">
      <w:pPr>
        <w:suppressAutoHyphens/>
        <w:spacing w:after="0" w:line="240" w:lineRule="auto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5150CE" w:rsidRDefault="005150CE" w:rsidP="005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 xml:space="preserve"> соблюдением порядка рассмотрения обращений и оказание методической помощи в организации работы с обращениями граждан.</w:t>
      </w:r>
    </w:p>
    <w:p w:rsidR="005150CE" w:rsidRDefault="005150CE" w:rsidP="005150CE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Еженедельно специалист администрации  информирует Главу Зубковского сельсовета  об обращениях граждан, находящихся на контроле в администрации Зубковского сельсовета. Специалист устно и письменно напоминает исполнителям о сроках рассмотрения обращений граждан. Контроль за своевременным, объективным и полным рассмотрением обращений граждан осуществляют руководители структурных подразделений администрации Зубковского сельсовета Краснозерского района Новосибирской области, которым направлено конкретное обращение. Обращение снимается с контроля только в том случае, когда дан полный и объективный ответ. Решение о снятии обращения с контроля принимает Глава Зубковского сельсовета. </w:t>
      </w:r>
    </w:p>
    <w:p w:rsidR="005150CE" w:rsidRDefault="005150CE" w:rsidP="005150C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Специалистами администрации проводятся консультации по вопросам организации работы с обращениями граждан в муниципальных образованиях  Зубковского сельсовета Краснозерского района.</w:t>
      </w:r>
    </w:p>
    <w:p w:rsidR="005150CE" w:rsidRDefault="005150CE" w:rsidP="005150CE"/>
    <w:p w:rsidR="005150CE" w:rsidRDefault="005150CE" w:rsidP="005150CE"/>
    <w:p w:rsidR="003A5C35" w:rsidRDefault="003A5C35"/>
    <w:sectPr w:rsidR="003A5C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3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14B"/>
    <w:rsid w:val="003A5C35"/>
    <w:rsid w:val="004D443E"/>
    <w:rsid w:val="005150CE"/>
    <w:rsid w:val="0073214B"/>
    <w:rsid w:val="00F63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0C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37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2282</Words>
  <Characters>13013</Characters>
  <Application>Microsoft Office Word</Application>
  <DocSecurity>0</DocSecurity>
  <Lines>108</Lines>
  <Paragraphs>30</Paragraphs>
  <ScaleCrop>false</ScaleCrop>
  <Company>SPecialiST RePack</Company>
  <LinksUpToDate>false</LinksUpToDate>
  <CharactersWithSpaces>15265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2025-02-04T07:23:00Z</dcterms:created>
  <dcterms:modified xsi:type="dcterms:W3CDTF">2025-02-04T08:26:00Z</dcterms:modified>
</cp:coreProperties>
</file>