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E2B" w:rsidRPr="002A7E2B" w:rsidRDefault="002A7E2B" w:rsidP="002A7E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E2B">
        <w:rPr>
          <w:rFonts w:ascii="Times New Roman" w:eastAsia="Times New Roman" w:hAnsi="Times New Roman" w:cs="Times New Roman"/>
          <w:sz w:val="24"/>
          <w:szCs w:val="24"/>
        </w:rPr>
        <w:t>Прием граждан</w:t>
      </w:r>
    </w:p>
    <w:p w:rsidR="002A7E2B" w:rsidRPr="002A7E2B" w:rsidRDefault="002A7E2B" w:rsidP="002A7E2B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b/>
          <w:bCs/>
          <w:i/>
          <w:iCs/>
          <w:color w:val="212529"/>
          <w:sz w:val="24"/>
          <w:szCs w:val="24"/>
        </w:rPr>
        <w:t>Прием граждан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 в  администрации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сельсовета Краснозерского района  Новосибирской области ведется специалистом по обращению граждан </w:t>
      </w:r>
      <w:r w:rsidRPr="002A7E2B">
        <w:rPr>
          <w:rFonts w:ascii="Inter" w:eastAsia="Times New Roman" w:hAnsi="Inter" w:cs="Times New Roman"/>
          <w:b/>
          <w:bCs/>
          <w:i/>
          <w:iCs/>
          <w:color w:val="212529"/>
          <w:sz w:val="24"/>
          <w:szCs w:val="24"/>
        </w:rPr>
        <w:t>в рабочие дни с 9.00 до 17.00, обед с 13.00 до 14.00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,  по адресу:</w:t>
      </w:r>
    </w:p>
    <w:p w:rsidR="002A7E2B" w:rsidRPr="002A7E2B" w:rsidRDefault="002A7E2B" w:rsidP="002A7E2B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с.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Зубково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, ул. Центральная 63,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каб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. № 2. У данного специалиста  Вы можете уточнить информацию о прохождении Вашего обращения и получить информацию о личном приеме Главы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сельсовета Краснозерского района Новосибирской области. </w:t>
      </w:r>
      <w:r w:rsidRPr="002A7E2B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</w:rPr>
        <w:t xml:space="preserve">В соответствии с  Распоряжением администрации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</w:rPr>
        <w:t xml:space="preserve">  сельсовета Краснозерского района от 15.12.2020 № 95 «Об утверждении Порядка организации работы с обращениями граждан в администрации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</w:rPr>
        <w:t xml:space="preserve"> сельсовета Краснозерского района» установлен</w:t>
      </w:r>
      <w:r w:rsidRPr="002A7E2B"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  ЕДИНЫЙ ДЕНЬ ПРИЕМА ГРАЖДАН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  Главой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сельсовета Краснозерского района, который проводится каждую </w:t>
      </w:r>
      <w:r w:rsidRPr="002A7E2B"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пятницу с 14.00. 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br/>
        <w:t xml:space="preserve">Информацию о дате, времени и месте проведения личного приема Главой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Зубковского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сельсовета Краснозерского района Вы можете получить по телефонам:</w:t>
      </w:r>
      <w:r w:rsidRPr="002A7E2B"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 8(383 57) 67-534, 8 (383 57) 67-588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br/>
        <w:t> </w:t>
      </w:r>
    </w:p>
    <w:p w:rsidR="002A7E2B" w:rsidRPr="002A7E2B" w:rsidRDefault="002A7E2B" w:rsidP="002A7E2B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УВАЖАЕМЫЕ ПОСЕТИТЕЛИ САЙТА АДМИНИСТРАЦИИ ЗУБКОВСКОГО СЕЛЬСОВЕТА КРАСНОЗЕРСКОГО РАЙОНА НОВОСИБИРСКОЙ ОБЛАСТИ!</w:t>
      </w:r>
    </w:p>
    <w:p w:rsidR="002A7E2B" w:rsidRPr="002A7E2B" w:rsidRDefault="002A7E2B" w:rsidP="002A7E2B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        </w:t>
      </w:r>
      <w:proofErr w:type="gram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В целях реализации права граждан на личное обращение в любой государственный орган, орган местного самоуправления, на территории Новосибирской области обеспечена дополнительная возможность личного приема граждан в режиме видео или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аудиосвязи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с применением специального программного обеспечения уполномоченными лицами Правительства Новосибирской области, исполнительных органов государственной власти и органов местного самоуправления Новосибирской области, в компетенцию которых входит решение содержащихся в устных обращениях вопросов</w:t>
      </w:r>
      <w:proofErr w:type="gram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.</w:t>
      </w: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br/>
        <w:t xml:space="preserve">        Для организации личного приема в режиме видео или </w:t>
      </w:r>
      <w:proofErr w:type="spellStart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аудиосвязи</w:t>
      </w:r>
      <w:proofErr w:type="spellEnd"/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 xml:space="preserve"> гражданам необходимо обращаться в общественную приемную Губернатора области,   в приемные руководителей исполнительных органов государственной власти  и в общественные приемные глав муниципальных районов и городских округов Новосибирской области.</w:t>
      </w:r>
    </w:p>
    <w:p w:rsidR="002A7E2B" w:rsidRPr="002A7E2B" w:rsidRDefault="002A7E2B" w:rsidP="002A7E2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color w:val="212529"/>
          <w:sz w:val="24"/>
          <w:szCs w:val="24"/>
        </w:rPr>
        <w:t> </w:t>
      </w:r>
    </w:p>
    <w:p w:rsidR="002A7E2B" w:rsidRPr="002A7E2B" w:rsidRDefault="002A7E2B" w:rsidP="002A7E2B">
      <w:pPr>
        <w:shd w:val="clear" w:color="auto" w:fill="FFFFFF"/>
        <w:spacing w:after="263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</w:rPr>
      </w:pPr>
      <w:r w:rsidRPr="002A7E2B"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Личный прием руководителя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978"/>
        <w:gridCol w:w="3486"/>
        <w:gridCol w:w="3107"/>
      </w:tblGrid>
      <w:tr w:rsidR="002A7E2B" w:rsidRPr="002A7E2B" w:rsidTr="002A7E2B">
        <w:tc>
          <w:tcPr>
            <w:tcW w:w="78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A7E2B">
              <w:rPr>
                <w:rFonts w:ascii="Arial" w:eastAsia="Times New Roman" w:hAnsi="Arial" w:cs="Arial"/>
                <w:b/>
                <w:bCs/>
              </w:rPr>
              <w:t>Прием ведет</w:t>
            </w:r>
          </w:p>
        </w:tc>
        <w:tc>
          <w:tcPr>
            <w:tcW w:w="80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A7E2B">
              <w:rPr>
                <w:rFonts w:ascii="Arial" w:eastAsia="Times New Roman" w:hAnsi="Arial" w:cs="Arial"/>
                <w:b/>
                <w:bCs/>
              </w:rPr>
              <w:t>Должность</w:t>
            </w:r>
          </w:p>
        </w:tc>
        <w:tc>
          <w:tcPr>
            <w:tcW w:w="5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A7E2B">
              <w:rPr>
                <w:rFonts w:ascii="Arial" w:eastAsia="Times New Roman" w:hAnsi="Arial" w:cs="Arial"/>
                <w:b/>
                <w:bCs/>
              </w:rPr>
              <w:t>Кабинет, телефон</w:t>
            </w:r>
          </w:p>
        </w:tc>
      </w:tr>
      <w:tr w:rsidR="002A7E2B" w:rsidRPr="002A7E2B" w:rsidTr="002A7E2B">
        <w:tc>
          <w:tcPr>
            <w:tcW w:w="78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proofErr w:type="spellStart"/>
            <w:r w:rsidRPr="002A7E2B">
              <w:rPr>
                <w:rFonts w:ascii="Arial" w:eastAsia="Times New Roman" w:hAnsi="Arial" w:cs="Arial"/>
                <w:b/>
                <w:bCs/>
              </w:rPr>
              <w:t>Синегубова</w:t>
            </w:r>
            <w:proofErr w:type="spellEnd"/>
            <w:r w:rsidRPr="002A7E2B">
              <w:rPr>
                <w:rFonts w:ascii="Arial" w:eastAsia="Times New Roman" w:hAnsi="Arial" w:cs="Arial"/>
                <w:b/>
                <w:bCs/>
              </w:rPr>
              <w:t xml:space="preserve"> Татьяна Юрьевна</w:t>
            </w:r>
          </w:p>
        </w:tc>
        <w:tc>
          <w:tcPr>
            <w:tcW w:w="8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A7E2B">
              <w:rPr>
                <w:rFonts w:ascii="Arial" w:eastAsia="Times New Roman" w:hAnsi="Arial" w:cs="Arial"/>
              </w:rPr>
              <w:t>Глава </w:t>
            </w:r>
            <w:proofErr w:type="spellStart"/>
            <w:r w:rsidRPr="002A7E2B">
              <w:rPr>
                <w:rFonts w:ascii="Arial" w:eastAsia="Times New Roman" w:hAnsi="Arial" w:cs="Arial"/>
              </w:rPr>
              <w:t>Зубковского</w:t>
            </w:r>
            <w:proofErr w:type="spellEnd"/>
            <w:r w:rsidRPr="002A7E2B">
              <w:rPr>
                <w:rFonts w:ascii="Arial" w:eastAsia="Times New Roman" w:hAnsi="Arial" w:cs="Arial"/>
              </w:rPr>
              <w:t xml:space="preserve"> сельсовета Краснозерского района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2B" w:rsidRPr="002A7E2B" w:rsidRDefault="002A7E2B" w:rsidP="002A7E2B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A7E2B">
              <w:rPr>
                <w:rFonts w:ascii="Arial" w:eastAsia="Times New Roman" w:hAnsi="Arial" w:cs="Arial"/>
                <w:b/>
                <w:bCs/>
              </w:rPr>
              <w:t>ул</w:t>
            </w:r>
            <w:proofErr w:type="gramStart"/>
            <w:r w:rsidRPr="002A7E2B">
              <w:rPr>
                <w:rFonts w:ascii="Arial" w:eastAsia="Times New Roman" w:hAnsi="Arial" w:cs="Arial"/>
                <w:b/>
                <w:bCs/>
              </w:rPr>
              <w:t>.Ц</w:t>
            </w:r>
            <w:proofErr w:type="gramEnd"/>
            <w:r w:rsidRPr="002A7E2B">
              <w:rPr>
                <w:rFonts w:ascii="Arial" w:eastAsia="Times New Roman" w:hAnsi="Arial" w:cs="Arial"/>
                <w:b/>
                <w:bCs/>
              </w:rPr>
              <w:t>ентральная,63</w:t>
            </w:r>
            <w:r w:rsidRPr="002A7E2B">
              <w:rPr>
                <w:rFonts w:ascii="Arial" w:eastAsia="Times New Roman" w:hAnsi="Arial" w:cs="Arial"/>
              </w:rPr>
              <w:br/>
            </w:r>
            <w:proofErr w:type="spellStart"/>
            <w:r w:rsidRPr="002A7E2B">
              <w:rPr>
                <w:rFonts w:ascii="Arial" w:eastAsia="Times New Roman" w:hAnsi="Arial" w:cs="Arial"/>
              </w:rPr>
              <w:t>каб</w:t>
            </w:r>
            <w:proofErr w:type="spellEnd"/>
            <w:r w:rsidRPr="002A7E2B">
              <w:rPr>
                <w:rFonts w:ascii="Arial" w:eastAsia="Times New Roman" w:hAnsi="Arial" w:cs="Arial"/>
              </w:rPr>
              <w:t>. 1</w:t>
            </w:r>
            <w:r w:rsidRPr="002A7E2B">
              <w:rPr>
                <w:rFonts w:ascii="Arial" w:eastAsia="Times New Roman" w:hAnsi="Arial" w:cs="Arial"/>
              </w:rPr>
              <w:br/>
              <w:t>тел. 67-534</w:t>
            </w:r>
          </w:p>
        </w:tc>
      </w:tr>
    </w:tbl>
    <w:p w:rsidR="00172CD2" w:rsidRDefault="00172CD2"/>
    <w:sectPr w:rsidR="00172C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7E2B"/>
    <w:rsid w:val="00172CD2"/>
    <w:rsid w:val="002A7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7E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A7E2B"/>
    <w:rPr>
      <w:b/>
      <w:bCs/>
    </w:rPr>
  </w:style>
  <w:style w:type="character" w:styleId="a5">
    <w:name w:val="Emphasis"/>
    <w:basedOn w:val="a0"/>
    <w:uiPriority w:val="20"/>
    <w:qFormat/>
    <w:rsid w:val="002A7E2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69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0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81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92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2025-01-26T10:31:00Z</dcterms:created>
  <dcterms:modified xsi:type="dcterms:W3CDTF">2025-01-26T10:32:00Z</dcterms:modified>
</cp:coreProperties>
</file>