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578C" w:rsidRPr="0026578C" w:rsidRDefault="0026578C" w:rsidP="0026578C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</w:rPr>
      </w:pPr>
      <w:r w:rsidRPr="0026578C">
        <w:rPr>
          <w:rFonts w:ascii="Inter" w:eastAsia="Times New Roman" w:hAnsi="Inter" w:cs="Times New Roman"/>
          <w:color w:val="212529"/>
          <w:sz w:val="24"/>
          <w:szCs w:val="24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220"/>
        <w:gridCol w:w="3351"/>
      </w:tblGrid>
      <w:tr w:rsidR="002153BB" w:rsidTr="002153BB">
        <w:tc>
          <w:tcPr>
            <w:tcW w:w="15087" w:type="dxa"/>
            <w:tcBorders>
              <w:top w:val="single" w:sz="8" w:space="0" w:color="EDF1F5"/>
              <w:left w:val="single" w:sz="8" w:space="0" w:color="EDF1F5"/>
              <w:bottom w:val="single" w:sz="8" w:space="0" w:color="EDF1F5"/>
              <w:right w:val="single" w:sz="8" w:space="0" w:color="EDF1F5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3BB" w:rsidRDefault="002153BB">
            <w:pPr>
              <w:spacing w:after="376" w:line="240" w:lineRule="auto"/>
              <w:jc w:val="center"/>
              <w:rPr>
                <w:rFonts w:ascii="Arial" w:eastAsia="Times New Roman" w:hAnsi="Arial" w:cs="Arial"/>
                <w:color w:val="212529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</w:rPr>
              <w:t>УВАЖАЕМЫЕ ПОСЕТИТЕЛИ!</w:t>
            </w:r>
            <w:r>
              <w:rPr>
                <w:rFonts w:ascii="Arial" w:eastAsia="Times New Roman" w:hAnsi="Arial" w:cs="Arial"/>
                <w:color w:val="212529"/>
              </w:rPr>
              <w:br/>
            </w:r>
            <w:r>
              <w:rPr>
                <w:rFonts w:ascii="Arial" w:eastAsia="Times New Roman" w:hAnsi="Arial" w:cs="Arial"/>
                <w:b/>
                <w:bCs/>
                <w:color w:val="212529"/>
              </w:rPr>
              <w:t>МЫ РАДЫ ПРИВЕТСТВОВАТЬ ВАС НА СТРАНИЦАХ ОФИЦИАЛЬНОГО САЙТА ПО ОБРАЩЕНИЮ ГРАЖДАН</w:t>
            </w:r>
            <w:r>
              <w:rPr>
                <w:rFonts w:ascii="Arial" w:eastAsia="Times New Roman" w:hAnsi="Arial" w:cs="Arial"/>
                <w:color w:val="212529"/>
              </w:rPr>
              <w:t> </w:t>
            </w:r>
            <w:r>
              <w:rPr>
                <w:rFonts w:ascii="Arial" w:eastAsia="Times New Roman" w:hAnsi="Arial" w:cs="Arial"/>
                <w:b/>
                <w:bCs/>
                <w:color w:val="212529"/>
              </w:rPr>
              <w:t>ГЛАВЫ ЗУБКОВСКОГО СЕЛЬСОВЕТА КРАСНОЗЕРСКОГО РАЙОНА!</w:t>
            </w:r>
          </w:p>
          <w:p w:rsidR="002153BB" w:rsidRDefault="002153BB">
            <w:pPr>
              <w:spacing w:after="0" w:line="240" w:lineRule="auto"/>
              <w:rPr>
                <w:rFonts w:ascii="Arial" w:eastAsia="Times New Roman" w:hAnsi="Arial" w:cs="Arial"/>
                <w:color w:val="212529"/>
              </w:rPr>
            </w:pPr>
            <w:r>
              <w:rPr>
                <w:rFonts w:ascii="Arial" w:eastAsia="Times New Roman" w:hAnsi="Arial" w:cs="Arial"/>
                <w:color w:val="212529"/>
              </w:rPr>
              <w:t>       В соответствии </w:t>
            </w:r>
            <w:hyperlink r:id="rId4" w:history="1">
              <w:r>
                <w:rPr>
                  <w:rStyle w:val="a5"/>
                  <w:rFonts w:ascii="Arial" w:eastAsia="Times New Roman" w:hAnsi="Arial" w:cs="Arial"/>
                  <w:b/>
                  <w:bCs/>
                  <w:color w:val="CD8CF7"/>
                </w:rPr>
                <w:t>со статьей 8 Федерального закона Российской Федерации от 2.05.2006 № 59-ФЗ «О порядке рассмотрения обращений граждан Российской Федерации»</w:t>
              </w:r>
              <w:r>
                <w:rPr>
                  <w:rStyle w:val="a5"/>
                  <w:rFonts w:ascii="Arial" w:eastAsia="Times New Roman" w:hAnsi="Arial" w:cs="Arial"/>
                  <w:color w:val="CD8CF7"/>
                </w:rPr>
                <w:t>, </w:t>
              </w:r>
            </w:hyperlink>
            <w:r>
              <w:rPr>
                <w:rFonts w:ascii="Arial" w:eastAsia="Times New Roman" w:hAnsi="Arial" w:cs="Arial"/>
                <w:color w:val="212529"/>
                <w:shd w:val="clear" w:color="auto" w:fill="FFFFFF"/>
              </w:rPr>
              <w:t> каждый гражданин имеет право обращаться лично, либо направлять индивидуальные и коллективные обращения в государственные органы, органы местного самоуправления и должностным лицам. </w:t>
            </w:r>
            <w:r>
              <w:rPr>
                <w:rFonts w:ascii="Arial" w:eastAsia="Times New Roman" w:hAnsi="Arial" w:cs="Arial"/>
                <w:color w:val="212529"/>
              </w:rPr>
              <w:br/>
              <w:t>        Специалист по обращению граждан окажет содействие в правильном оформлении письменного обращения, подскажет, куда и к кому необходимо обратиться с возникшим у Вас вопросом.</w:t>
            </w:r>
            <w:r>
              <w:rPr>
                <w:rFonts w:ascii="Arial" w:eastAsia="Times New Roman" w:hAnsi="Arial" w:cs="Arial"/>
                <w:color w:val="212529"/>
              </w:rPr>
              <w:br/>
              <w:t xml:space="preserve">       Официальный интернет-сайт обращения граждан Главы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района, созданный в целях укрепления взаимосвязи и доступности органов местного самоуправления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для граждан, является дополнительным средством реализации права граждан на обращение к Главе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и в администрацию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Новосибирской области.</w:t>
            </w:r>
            <w:r>
              <w:rPr>
                <w:rFonts w:ascii="Arial" w:eastAsia="Times New Roman" w:hAnsi="Arial" w:cs="Arial"/>
                <w:color w:val="212529"/>
              </w:rPr>
              <w:br/>
              <w:t xml:space="preserve">       Полномочия Главы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Новосибирской области, полномочия администрации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Новосибирской области определены статьями 27, 32, главы 3 </w:t>
            </w:r>
            <w:hyperlink r:id="rId5" w:history="1">
              <w:r>
                <w:rPr>
                  <w:rStyle w:val="a5"/>
                  <w:rFonts w:ascii="Arial" w:eastAsia="Times New Roman" w:hAnsi="Arial" w:cs="Arial"/>
                  <w:b/>
                  <w:bCs/>
                  <w:color w:val="CD8CF7"/>
                </w:rPr>
                <w:t xml:space="preserve">Устава </w:t>
              </w:r>
              <w:proofErr w:type="spellStart"/>
              <w:r>
                <w:rPr>
                  <w:rStyle w:val="a5"/>
                  <w:rFonts w:ascii="Arial" w:eastAsia="Times New Roman" w:hAnsi="Arial" w:cs="Arial"/>
                  <w:b/>
                  <w:bCs/>
                  <w:color w:val="CD8CF7"/>
                </w:rPr>
                <w:t>Зубковского</w:t>
              </w:r>
              <w:proofErr w:type="spellEnd"/>
              <w:r>
                <w:rPr>
                  <w:rStyle w:val="a5"/>
                  <w:rFonts w:ascii="Arial" w:eastAsia="Times New Roman" w:hAnsi="Arial" w:cs="Arial"/>
                  <w:b/>
                  <w:bCs/>
                  <w:color w:val="CD8CF7"/>
                </w:rPr>
                <w:t xml:space="preserve"> сельсовета Краснозерского района Новосибирской области</w:t>
              </w:r>
            </w:hyperlink>
            <w:r>
              <w:rPr>
                <w:rFonts w:ascii="Arial" w:eastAsia="Times New Roman" w:hAnsi="Arial" w:cs="Arial"/>
                <w:b/>
                <w:bCs/>
                <w:color w:val="212529"/>
              </w:rPr>
              <w:t>,</w:t>
            </w:r>
            <w:r>
              <w:rPr>
                <w:rFonts w:ascii="Arial" w:eastAsia="Times New Roman" w:hAnsi="Arial" w:cs="Arial"/>
                <w:color w:val="212529"/>
              </w:rPr>
              <w:t xml:space="preserve">   принятого решением 18 сессии Совета депутатов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Новосибирской области пятого созыва  09 марта 2017 года №18/1.</w:t>
            </w:r>
            <w:r>
              <w:rPr>
                <w:rFonts w:ascii="Arial" w:eastAsia="Times New Roman" w:hAnsi="Arial" w:cs="Arial"/>
                <w:color w:val="212529"/>
              </w:rPr>
              <w:br/>
              <w:t xml:space="preserve">      </w:t>
            </w:r>
            <w:proofErr w:type="gramStart"/>
            <w:r>
              <w:rPr>
                <w:rFonts w:ascii="Arial" w:eastAsia="Times New Roman" w:hAnsi="Arial" w:cs="Arial"/>
                <w:color w:val="212529"/>
              </w:rPr>
              <w:t>В целях реализации статьи 10 «Организация доступа к информации о деятельности государственных органов и органов местного самоуправления, размещаемой в сети Интернет" </w:t>
            </w:r>
            <w:hyperlink r:id="rId6" w:history="1">
              <w:r>
                <w:rPr>
                  <w:rStyle w:val="a5"/>
                  <w:rFonts w:ascii="Arial" w:eastAsia="Times New Roman" w:hAnsi="Arial" w:cs="Arial"/>
                  <w:b/>
                  <w:bCs/>
                  <w:color w:val="CD8CF7"/>
                </w:rPr>
                <w:t>Федерального закона Российской Федерации от 9 февраля 2009 года № 8-ФЗ «Об обеспечении доступа к информации о деятельности государственных органов и органов местного самоуправления»</w:t>
              </w:r>
            </w:hyperlink>
            <w:r>
              <w:rPr>
                <w:rFonts w:ascii="Arial" w:eastAsia="Times New Roman" w:hAnsi="Arial" w:cs="Arial"/>
                <w:color w:val="212529"/>
              </w:rPr>
              <w:t xml:space="preserve"> пункт подключения к сети Интернет находится в здании администрации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по адресу:  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с</w:t>
            </w:r>
            <w:proofErr w:type="gramEnd"/>
            <w:r>
              <w:rPr>
                <w:rFonts w:ascii="Arial" w:eastAsia="Times New Roman" w:hAnsi="Arial" w:cs="Arial"/>
                <w:color w:val="212529"/>
              </w:rPr>
              <w:t>.Зубково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, ул. </w:t>
            </w:r>
            <w:proofErr w:type="gramStart"/>
            <w:r>
              <w:rPr>
                <w:rFonts w:ascii="Arial" w:eastAsia="Times New Roman" w:hAnsi="Arial" w:cs="Arial"/>
                <w:color w:val="212529"/>
              </w:rPr>
              <w:t>Центральная</w:t>
            </w:r>
            <w:proofErr w:type="gramEnd"/>
            <w:r>
              <w:rPr>
                <w:rFonts w:ascii="Arial" w:eastAsia="Times New Roman" w:hAnsi="Arial" w:cs="Arial"/>
                <w:color w:val="212529"/>
              </w:rPr>
              <w:t xml:space="preserve">, 63,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каб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>. 2, для обеспечения права неограниченного круга лиц на доступ к информации о деятельности органов местного самоуправления.</w:t>
            </w:r>
          </w:p>
        </w:tc>
        <w:tc>
          <w:tcPr>
            <w:tcW w:w="6709" w:type="dxa"/>
            <w:tcBorders>
              <w:top w:val="single" w:sz="8" w:space="0" w:color="EDF1F5"/>
              <w:left w:val="nil"/>
              <w:bottom w:val="single" w:sz="8" w:space="0" w:color="EDF1F5"/>
              <w:right w:val="single" w:sz="8" w:space="0" w:color="EDF1F5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153BB" w:rsidRDefault="002153BB">
            <w:pPr>
              <w:spacing w:after="0" w:line="240" w:lineRule="auto"/>
              <w:rPr>
                <w:rFonts w:ascii="Arial" w:eastAsia="Times New Roman" w:hAnsi="Arial" w:cs="Arial"/>
                <w:color w:val="212529"/>
              </w:rPr>
            </w:pPr>
            <w:r>
              <w:rPr>
                <w:rFonts w:ascii="Arial" w:eastAsia="Times New Roman" w:hAnsi="Arial" w:cs="Arial"/>
                <w:color w:val="212529"/>
              </w:rPr>
              <w:t>Контакты:</w:t>
            </w:r>
            <w:r>
              <w:rPr>
                <w:rFonts w:ascii="Arial" w:eastAsia="Times New Roman" w:hAnsi="Arial" w:cs="Arial"/>
                <w:color w:val="212529"/>
              </w:rPr>
              <w:br/>
              <w:t xml:space="preserve">Глава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– 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212529"/>
              </w:rPr>
              <w:t>Синегубова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212529"/>
              </w:rPr>
              <w:t xml:space="preserve"> Татьяна Юрьевна</w:t>
            </w:r>
            <w:r>
              <w:rPr>
                <w:rFonts w:ascii="Arial" w:eastAsia="Times New Roman" w:hAnsi="Arial" w:cs="Arial"/>
                <w:color w:val="212529"/>
              </w:rPr>
              <w:br/>
              <w:t>Телефон: 8(383 57) 67-534</w:t>
            </w:r>
            <w:r>
              <w:rPr>
                <w:rFonts w:ascii="Arial" w:eastAsia="Times New Roman" w:hAnsi="Arial" w:cs="Arial"/>
                <w:color w:val="212529"/>
              </w:rPr>
              <w:br/>
              <w:t> </w:t>
            </w:r>
            <w:r>
              <w:rPr>
                <w:rFonts w:ascii="Arial" w:eastAsia="Times New Roman" w:hAnsi="Arial" w:cs="Arial"/>
                <w:color w:val="212529"/>
              </w:rPr>
              <w:br/>
              <w:t>  </w:t>
            </w:r>
            <w:r>
              <w:rPr>
                <w:rFonts w:ascii="Arial" w:eastAsia="Times New Roman" w:hAnsi="Arial" w:cs="Arial"/>
                <w:color w:val="212529"/>
              </w:rPr>
              <w:br/>
              <w:t> </w:t>
            </w:r>
            <w:r>
              <w:rPr>
                <w:rFonts w:ascii="Arial" w:eastAsia="Times New Roman" w:hAnsi="Arial" w:cs="Arial"/>
                <w:color w:val="212529"/>
              </w:rPr>
              <w:br/>
              <w:t xml:space="preserve">Специалист по обращению граждан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Зубковского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сельсовета Краснозерского района -</w:t>
            </w:r>
            <w:r>
              <w:rPr>
                <w:rFonts w:ascii="Arial" w:eastAsia="Times New Roman" w:hAnsi="Arial" w:cs="Arial"/>
                <w:color w:val="212529"/>
              </w:rPr>
              <w:br/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212529"/>
              </w:rPr>
              <w:t>Бельгибаева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212529"/>
              </w:rPr>
              <w:t xml:space="preserve"> Светлана Николаевна</w:t>
            </w:r>
            <w:r>
              <w:rPr>
                <w:rFonts w:ascii="Arial" w:eastAsia="Times New Roman" w:hAnsi="Arial" w:cs="Arial"/>
                <w:color w:val="212529"/>
              </w:rPr>
              <w:br/>
              <w:t>Телефон: </w:t>
            </w:r>
            <w:r>
              <w:rPr>
                <w:rFonts w:ascii="Arial" w:eastAsia="Times New Roman" w:hAnsi="Arial" w:cs="Arial"/>
                <w:color w:val="212529"/>
              </w:rPr>
              <w:br/>
              <w:t>8 (383 57) 67-588.</w:t>
            </w:r>
            <w:r>
              <w:rPr>
                <w:rFonts w:ascii="Arial" w:eastAsia="Times New Roman" w:hAnsi="Arial" w:cs="Arial"/>
                <w:color w:val="212529"/>
              </w:rPr>
              <w:br/>
              <w:t> </w:t>
            </w:r>
            <w:r>
              <w:rPr>
                <w:rFonts w:ascii="Arial" w:eastAsia="Times New Roman" w:hAnsi="Arial" w:cs="Arial"/>
                <w:color w:val="212529"/>
              </w:rPr>
              <w:br/>
              <w:t> </w:t>
            </w:r>
            <w:r>
              <w:rPr>
                <w:rFonts w:ascii="Arial" w:eastAsia="Times New Roman" w:hAnsi="Arial" w:cs="Arial"/>
                <w:color w:val="212529"/>
              </w:rPr>
              <w:br/>
              <w:t>График работы приема обращений и запросов граждан в устной форме:</w:t>
            </w:r>
            <w:r>
              <w:rPr>
                <w:rFonts w:ascii="Arial" w:eastAsia="Times New Roman" w:hAnsi="Arial" w:cs="Arial"/>
                <w:color w:val="212529"/>
              </w:rPr>
              <w:br/>
              <w:t>Пн.-Пт.. 09:00-17:00</w:t>
            </w:r>
            <w:r>
              <w:rPr>
                <w:rFonts w:ascii="Arial" w:eastAsia="Times New Roman" w:hAnsi="Arial" w:cs="Arial"/>
                <w:color w:val="212529"/>
              </w:rPr>
              <w:br/>
              <w:t>Предпраздничные дни 09:00-16:00</w:t>
            </w:r>
            <w:r>
              <w:rPr>
                <w:rFonts w:ascii="Arial" w:eastAsia="Times New Roman" w:hAnsi="Arial" w:cs="Arial"/>
                <w:color w:val="212529"/>
              </w:rPr>
              <w:br/>
              <w:t>Перерыв на обед 13:00-14:00</w:t>
            </w:r>
            <w:r>
              <w:rPr>
                <w:rFonts w:ascii="Arial" w:eastAsia="Times New Roman" w:hAnsi="Arial" w:cs="Arial"/>
                <w:color w:val="212529"/>
              </w:rPr>
              <w:br/>
              <w:t xml:space="preserve">Адрес: 632944 Новосибирская область,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Краснозерский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t xml:space="preserve"> район, </w:t>
            </w:r>
            <w:proofErr w:type="spellStart"/>
            <w:r>
              <w:rPr>
                <w:rFonts w:ascii="Arial" w:eastAsia="Times New Roman" w:hAnsi="Arial" w:cs="Arial"/>
                <w:color w:val="212529"/>
              </w:rPr>
              <w:t>с</w:t>
            </w:r>
            <w:proofErr w:type="gramStart"/>
            <w:r>
              <w:rPr>
                <w:rFonts w:ascii="Arial" w:eastAsia="Times New Roman" w:hAnsi="Arial" w:cs="Arial"/>
                <w:color w:val="212529"/>
              </w:rPr>
              <w:t>.З</w:t>
            </w:r>
            <w:proofErr w:type="gramEnd"/>
            <w:r>
              <w:rPr>
                <w:rFonts w:ascii="Arial" w:eastAsia="Times New Roman" w:hAnsi="Arial" w:cs="Arial"/>
                <w:color w:val="212529"/>
              </w:rPr>
              <w:t>убково</w:t>
            </w:r>
            <w:proofErr w:type="spellEnd"/>
            <w:r>
              <w:rPr>
                <w:rFonts w:ascii="Arial" w:eastAsia="Times New Roman" w:hAnsi="Arial" w:cs="Arial"/>
                <w:color w:val="212529"/>
              </w:rPr>
              <w:br/>
              <w:t>улица Центральная 63</w:t>
            </w:r>
          </w:p>
        </w:tc>
      </w:tr>
    </w:tbl>
    <w:p w:rsidR="008944B5" w:rsidRDefault="008944B5"/>
    <w:sectPr w:rsidR="008944B5" w:rsidSect="00A96F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6578C"/>
    <w:rsid w:val="001D5964"/>
    <w:rsid w:val="002153BB"/>
    <w:rsid w:val="0026578C"/>
    <w:rsid w:val="008944B5"/>
    <w:rsid w:val="00A96F5F"/>
    <w:rsid w:val="00EB0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F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57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6578C"/>
    <w:rPr>
      <w:b/>
      <w:bCs/>
    </w:rPr>
  </w:style>
  <w:style w:type="character" w:styleId="a5">
    <w:name w:val="Hyperlink"/>
    <w:basedOn w:val="a0"/>
    <w:uiPriority w:val="99"/>
    <w:semiHidden/>
    <w:unhideWhenUsed/>
    <w:rsid w:val="0026578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13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84602/" TargetMode="External"/><Relationship Id="rId5" Type="http://schemas.openxmlformats.org/officeDocument/2006/relationships/hyperlink" Target="https://zubkowo.nso.ru/page/2433" TargetMode="External"/><Relationship Id="rId4" Type="http://schemas.openxmlformats.org/officeDocument/2006/relationships/hyperlink" Target="http://www.consultant.ru/document/cons_doc_LAW_5999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436</Words>
  <Characters>2486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7</cp:revision>
  <dcterms:created xsi:type="dcterms:W3CDTF">2025-01-26T10:29:00Z</dcterms:created>
  <dcterms:modified xsi:type="dcterms:W3CDTF">2025-01-26T10:41:00Z</dcterms:modified>
</cp:coreProperties>
</file>