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EB" w:rsidRPr="00474819" w:rsidRDefault="00C709EB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748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3</w:t>
      </w:r>
    </w:p>
    <w:p w:rsidR="00C709EB" w:rsidRPr="00C709EB" w:rsidRDefault="00C709EB" w:rsidP="009A7E03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  <w:r w:rsidR="009A7E03" w:rsidRPr="009A7E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A7E03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</w:t>
      </w:r>
    </w:p>
    <w:p w:rsidR="00C709EB" w:rsidRDefault="00C01171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Зубковского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09EB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сельсовета</w:t>
      </w:r>
      <w:r w:rsidR="00CE73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E44D8" w:rsidRDefault="00CE739C" w:rsidP="001E44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</w:t>
      </w:r>
      <w:r w:rsidR="001E44D8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="001E44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Краснозерского </w:t>
      </w:r>
      <w:r w:rsidR="00C709EB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C709EB" w:rsidRDefault="00C709EB" w:rsidP="001E44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E44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</w:t>
      </w:r>
      <w:r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Новосибирской области</w:t>
      </w:r>
    </w:p>
    <w:p w:rsidR="00CE739C" w:rsidRPr="00C709EB" w:rsidRDefault="00503D7F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13 ноября </w:t>
      </w:r>
      <w:r w:rsidR="009A7E03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1E44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4F43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  №  75/2</w:t>
      </w:r>
      <w:r w:rsidR="009A7E03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</w:t>
      </w:r>
    </w:p>
    <w:p w:rsidR="009A7E03" w:rsidRDefault="009A7E03" w:rsidP="00C7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4819" w:rsidRDefault="00474819" w:rsidP="00C7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09EB" w:rsidRPr="00C709EB" w:rsidRDefault="00C709EB" w:rsidP="00C7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Методика</w:t>
      </w:r>
    </w:p>
    <w:p w:rsidR="00C709EB" w:rsidRPr="00C709EB" w:rsidRDefault="00C709EB" w:rsidP="001E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расчета иного межбюджетного трансферта, предоставляемого </w:t>
      </w:r>
      <w:r w:rsidR="00C011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из бюджета </w:t>
      </w:r>
      <w:proofErr w:type="spellStart"/>
      <w:r w:rsidR="00C01171">
        <w:rPr>
          <w:rFonts w:ascii="Times New Roman" w:eastAsia="Calibri" w:hAnsi="Times New Roman" w:cs="Times New Roman"/>
          <w:b/>
          <w:bCs/>
          <w:sz w:val="28"/>
          <w:szCs w:val="28"/>
        </w:rPr>
        <w:t>Зубковского</w:t>
      </w:r>
      <w:proofErr w:type="spellEnd"/>
      <w:r w:rsidR="00C011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</w:t>
      </w:r>
      <w:r w:rsidR="001E44D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Краснозерского района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Новосибирской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области бюджету </w:t>
      </w:r>
      <w:r w:rsidR="001E44D8">
        <w:rPr>
          <w:rFonts w:ascii="Times New Roman" w:eastAsia="Calibri" w:hAnsi="Times New Roman" w:cs="Times New Roman"/>
          <w:b/>
          <w:bCs/>
          <w:sz w:val="28"/>
          <w:szCs w:val="28"/>
        </w:rPr>
        <w:t>Краснозерского района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Новосибирской области на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финансовое обеспечение</w:t>
      </w:r>
      <w:r w:rsidR="0010297E" w:rsidRPr="001029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>расходных обязательств</w:t>
      </w:r>
      <w:r w:rsidR="00607C7F">
        <w:rPr>
          <w:rFonts w:ascii="Times New Roman" w:eastAsia="Calibri" w:hAnsi="Times New Roman" w:cs="Times New Roman"/>
          <w:b/>
          <w:bCs/>
          <w:sz w:val="28"/>
          <w:szCs w:val="28"/>
        </w:rPr>
        <w:t>, возникающих при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выполнени</w:t>
      </w:r>
      <w:r w:rsidR="00607C7F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переданных</w:t>
      </w:r>
      <w:r w:rsidR="001029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полномочий по осуществлению внутреннего муниципального финансового контроля.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Методика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расчета иного межбюджетного трансферта, предоставляемого из бюджета поселения бюджету района на финансовое обеспечение 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расходных обязательств, возникающих при 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выполнени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переданных полномочий по осуществлению внутреннего муниципального финансового контроля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определяет порядок расчета иного межбюджетного трансферта (далее – ИМБТ), передаваемого из бюджета поселения в бюджет района на осуществление переданных полномочий по внутреннему муниципальному финансовому контролю (далее –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полномочия по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ВМФК). 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При определении ежегодного объёма ИМБТ учитываются следующие показатели:</w:t>
      </w:r>
    </w:p>
    <w:p w:rsidR="00CE739C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суммарное количество объектов контроля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(бюджетные, автономные и казенные учреждения, муниципальные унитарные предприятия, администрации)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поселений </w:t>
      </w:r>
      <w:r w:rsidR="001E44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Краснозерского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 Новосибирской области, </w:t>
      </w:r>
    </w:p>
    <w:p w:rsidR="00C709EB" w:rsidRPr="00C709EB" w:rsidRDefault="00C709EB" w:rsidP="00CE739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определенных в рамках исполнения полномочий по ВМФК;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объектов контроля </w:t>
      </w:r>
      <w:r w:rsidR="00241898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41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(бюджетные, автономные и казенные учреждения, муниципальные унитарные предприятия, администрации),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</w:t>
      </w:r>
    </w:p>
    <w:p w:rsidR="00C709EB" w:rsidRPr="00C709EB" w:rsidRDefault="00C709EB" w:rsidP="001E44D8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расходы по </w:t>
      </w:r>
      <w:r w:rsidR="003A10C1"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оплате труда и начислениям на выплаты по оплате труда </w:t>
      </w:r>
      <w:r w:rsidR="00452DF1"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(далее - фонд оплаты труда) </w:t>
      </w:r>
      <w:r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штатную численность «Главного специалиста»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 </w:t>
      </w:r>
      <w:r w:rsidR="001E44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Краснозерского района Новосибирской области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рассчитанную по заданной формуле определения необходимого количества штатных единиц</w:t>
      </w:r>
      <w:r w:rsidR="0088379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для осуществления полномочий по ВМФК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а также предусмотренную в штатном расписании администрации района</w:t>
      </w:r>
      <w:r w:rsidR="00210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ределени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66763127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необходимого количества штатных единиц для осуществления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при передаче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bookmarkEnd w:id="1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поселений на уровень муниципального района используется следующая формула:</w:t>
      </w:r>
    </w:p>
    <w:p w:rsidR="0010297E" w:rsidRDefault="0010297E" w:rsidP="00C709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E739C" w:rsidRDefault="00CE739C" w:rsidP="00CE739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E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ВМФК;</w:t>
      </w:r>
    </w:p>
    <w:p w:rsidR="00C709EB" w:rsidRPr="00C709EB" w:rsidRDefault="00C709EB" w:rsidP="001E44D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количество объектов контроля (бюджетные, автономные и казенные учреждения, муниципальные унитарные предприятия, администрации) поселени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1E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2547A5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области,</w:t>
      </w:r>
      <w:r w:rsidR="001E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полномочий по ВМФК;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периодичности проведения контрольных мероприятий, применяемый для полного минимального охвата объектов контроля, составляет 0,33;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характеризующий нагрузку на 1 кадровую единицу органов местного самоуправления, исходя из полной занятости и среднего количества контрольных мероприятий, которые может провести сотрудник в год, составляет 7,8.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расчета, полученные после применения формулы расчета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округлять в большую сторону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целого числа.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Для расчета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ИМБТ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предоставляемого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ВМФК</w:t>
      </w:r>
      <w:r w:rsidR="00861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следующая формула:</w:t>
      </w:r>
    </w:p>
    <w:p w:rsidR="00861C14" w:rsidRDefault="00861C14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ИМБТ на финансовое обеспечение передаваемых полномочий по ВМФК;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финансового обеспечения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рассчитывается по формуле: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оплаты труда на 1 штатную единицу (для расчета применяется штатная единица «Главный специалист»).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 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(рассчитанное и округленное согласно пункту 3 настоящей </w:t>
      </w:r>
      <w:r w:rsidR="00C97E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етодики);</w:t>
      </w:r>
      <w:r w:rsidRPr="00C709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709EB" w:rsidRPr="00C709EB" w:rsidRDefault="00C709EB" w:rsidP="001E44D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количество объектов контроля (бюджетные, автономные и казенные учреждения, муниципальные унитарные предприятия, администрации) </w:t>
      </w:r>
      <w:r w:rsidR="00822651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1E44D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</w:t>
      </w:r>
      <w:r w:rsidR="00822651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</w:t>
      </w:r>
      <w:r w:rsidR="001E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 исполнения полномочий по ВМФК;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объектов контроля </w:t>
      </w:r>
      <w:r w:rsidR="00B56207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56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(бюджетные, автономные и казенные учреждения, муниципальные унитарные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предприятия, администрации),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 </w:t>
      </w:r>
    </w:p>
    <w:p w:rsidR="00C709EB" w:rsidRPr="00C709EB" w:rsidRDefault="00C709EB" w:rsidP="0010297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прочих затрат на материально</w:t>
      </w:r>
      <w:r w:rsidR="005A3B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составляет 1,05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7B46" w:rsidRDefault="00FD7B46"/>
    <w:sectPr w:rsidR="00FD7B46" w:rsidSect="00E0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9EB"/>
    <w:rsid w:val="0001171A"/>
    <w:rsid w:val="0010297E"/>
    <w:rsid w:val="001E44D8"/>
    <w:rsid w:val="00210372"/>
    <w:rsid w:val="00241898"/>
    <w:rsid w:val="002547A5"/>
    <w:rsid w:val="003A10C1"/>
    <w:rsid w:val="00452DF1"/>
    <w:rsid w:val="00474819"/>
    <w:rsid w:val="004960CB"/>
    <w:rsid w:val="004F43C9"/>
    <w:rsid w:val="00503D7F"/>
    <w:rsid w:val="005A3B60"/>
    <w:rsid w:val="00607C7F"/>
    <w:rsid w:val="00730A04"/>
    <w:rsid w:val="00762E39"/>
    <w:rsid w:val="007671D2"/>
    <w:rsid w:val="00804839"/>
    <w:rsid w:val="00822651"/>
    <w:rsid w:val="00861C14"/>
    <w:rsid w:val="00883790"/>
    <w:rsid w:val="009A7E03"/>
    <w:rsid w:val="00B56207"/>
    <w:rsid w:val="00BF29C6"/>
    <w:rsid w:val="00C01171"/>
    <w:rsid w:val="00C709EB"/>
    <w:rsid w:val="00C97E5F"/>
    <w:rsid w:val="00CE739C"/>
    <w:rsid w:val="00D31AD0"/>
    <w:rsid w:val="00DB72EF"/>
    <w:rsid w:val="00E032EA"/>
    <w:rsid w:val="00FD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09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09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09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70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0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Специалист</cp:lastModifiedBy>
  <cp:revision>20</cp:revision>
  <cp:lastPrinted>2024-11-13T07:45:00Z</cp:lastPrinted>
  <dcterms:created xsi:type="dcterms:W3CDTF">2024-06-14T08:17:00Z</dcterms:created>
  <dcterms:modified xsi:type="dcterms:W3CDTF">2024-11-13T07:46:00Z</dcterms:modified>
</cp:coreProperties>
</file>