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0D" w:rsidRDefault="00301B0D" w:rsidP="00301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301B0D" w:rsidRDefault="00301B0D" w:rsidP="00301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01B0D" w:rsidRDefault="00301B0D" w:rsidP="00301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01B0D" w:rsidRDefault="00301B0D" w:rsidP="00301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24.06.2024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14</w:t>
      </w: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 сельсовета Краснозерского муниципального района Новосибирской области, решением 63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22.12.2023 года № 63/1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№ 3 от 19.01.2024 года:</w:t>
      </w: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в сумме </w:t>
      </w: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452 500</w:t>
      </w:r>
      <w:r>
        <w:rPr>
          <w:rFonts w:ascii="Times New Roman" w:hAnsi="Times New Roman" w:cs="Times New Roman"/>
          <w:sz w:val="28"/>
          <w:szCs w:val="28"/>
        </w:rPr>
        <w:t xml:space="preserve"> (четыреста пятьдесят две тысячи пятьсот рублей) 00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раздел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0801 9800027330 540 251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301B0D" w:rsidRDefault="00301B0D" w:rsidP="00301B0D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С.Н.Морозова </w:t>
      </w:r>
    </w:p>
    <w:p w:rsidR="00301B0D" w:rsidRDefault="00301B0D" w:rsidP="00301B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632563" w:rsidRDefault="00632563"/>
    <w:sectPr w:rsidR="0063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B0D"/>
    <w:rsid w:val="00301B0D"/>
    <w:rsid w:val="00632563"/>
    <w:rsid w:val="00CD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0D"/>
    <w:pPr>
      <w:ind w:left="720"/>
      <w:contextualSpacing/>
    </w:pPr>
  </w:style>
  <w:style w:type="character" w:customStyle="1" w:styleId="wmi-callto">
    <w:name w:val="wmi-callto"/>
    <w:basedOn w:val="a0"/>
    <w:rsid w:val="00301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2024-06-24T04:42:00Z</cp:lastPrinted>
  <dcterms:created xsi:type="dcterms:W3CDTF">2024-06-24T04:41:00Z</dcterms:created>
  <dcterms:modified xsi:type="dcterms:W3CDTF">2024-06-24T07:18:00Z</dcterms:modified>
</cp:coreProperties>
</file>