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31A" w:rsidRDefault="00F9731A" w:rsidP="00F9731A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F9731A" w:rsidRDefault="00F9731A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960241" w:rsidRDefault="00960241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F9731A" w:rsidRDefault="00F9731A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960241" w:rsidRDefault="00960241" w:rsidP="00F9731A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F9731A" w:rsidRDefault="00D9763A" w:rsidP="00F9731A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10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>28</w:t>
      </w:r>
      <w:r w:rsidR="00E70469">
        <w:rPr>
          <w:rFonts w:ascii="Times New Roman" w:eastAsia="Times New Roman" w:hAnsi="Times New Roman" w:cs="Times New Roman"/>
          <w:sz w:val="32"/>
          <w:szCs w:val="32"/>
        </w:rPr>
        <w:t xml:space="preserve">  марта </w:t>
      </w:r>
      <w:r w:rsidR="00837715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D737AB">
        <w:rPr>
          <w:rFonts w:ascii="Times New Roman" w:hAnsi="Times New Roman" w:cs="Times New Roman"/>
          <w:sz w:val="32"/>
          <w:szCs w:val="32"/>
        </w:rPr>
        <w:t>202</w:t>
      </w:r>
      <w:r w:rsidR="00265B49">
        <w:rPr>
          <w:rFonts w:ascii="Times New Roman" w:hAnsi="Times New Roman" w:cs="Times New Roman"/>
          <w:sz w:val="32"/>
          <w:szCs w:val="32"/>
        </w:rPr>
        <w:t>4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737AB" w:rsidRDefault="00D737AB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737AB" w:rsidRDefault="00D737AB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960241" w:rsidRDefault="00960241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960241" w:rsidRDefault="00960241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3182E" w:rsidRDefault="00E3182E"/>
    <w:p w:rsidR="00960241" w:rsidRDefault="00960241"/>
    <w:p w:rsidR="00960241" w:rsidRDefault="00960241"/>
    <w:p w:rsidR="00960241" w:rsidRDefault="00960241"/>
    <w:p w:rsidR="00960241" w:rsidRDefault="00960241"/>
    <w:p w:rsidR="00960241" w:rsidRDefault="00960241"/>
    <w:p w:rsidR="00960241" w:rsidRPr="007763C3" w:rsidRDefault="00960241" w:rsidP="0096024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763C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011378" w:rsidRPr="007763C3" w:rsidRDefault="00011378" w:rsidP="00C438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0923" w:rsidRPr="003D2FC6" w:rsidRDefault="00B90923" w:rsidP="003D2FC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noProof/>
          <w:sz w:val="28"/>
        </w:rPr>
      </w:pPr>
      <w:r w:rsidRPr="003D2FC6">
        <w:rPr>
          <w:rFonts w:ascii="Times New Roman" w:hAnsi="Times New Roman" w:cs="Times New Roman"/>
          <w:b/>
          <w:noProof/>
          <w:sz w:val="28"/>
        </w:rPr>
        <w:t xml:space="preserve"> 1.</w:t>
      </w:r>
      <w:r w:rsidRPr="003D2FC6">
        <w:rPr>
          <w:rFonts w:ascii="Times New Roman" w:hAnsi="Times New Roman" w:cs="Times New Roman"/>
          <w:noProof/>
          <w:sz w:val="28"/>
        </w:rPr>
        <w:t>Новосибирский Росреестр передает в органы местного самоуправления «старые» документы на землю</w:t>
      </w:r>
    </w:p>
    <w:p w:rsidR="00B90923" w:rsidRPr="003D2FC6" w:rsidRDefault="00B90923" w:rsidP="003D2FC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</w:rPr>
      </w:pPr>
      <w:r w:rsidRPr="003D2FC6">
        <w:rPr>
          <w:rFonts w:ascii="Times New Roman" w:hAnsi="Times New Roman" w:cs="Times New Roman"/>
          <w:b/>
          <w:noProof/>
          <w:sz w:val="28"/>
        </w:rPr>
        <w:t>2.</w:t>
      </w:r>
      <w:r w:rsidRPr="003D2FC6">
        <w:rPr>
          <w:rFonts w:ascii="Times New Roman" w:hAnsi="Times New Roman" w:cs="Times New Roman"/>
          <w:noProof/>
          <w:sz w:val="28"/>
        </w:rPr>
        <w:t>Что делать, если на земельном участке расположен геодезический пункт</w:t>
      </w:r>
      <w:r w:rsidR="003D2FC6" w:rsidRPr="003D2FC6">
        <w:rPr>
          <w:rFonts w:ascii="Times New Roman" w:hAnsi="Times New Roman" w:cs="Times New Roman"/>
          <w:noProof/>
          <w:sz w:val="28"/>
        </w:rPr>
        <w:t>.</w:t>
      </w:r>
    </w:p>
    <w:p w:rsidR="003D2FC6" w:rsidRPr="003D2FC6" w:rsidRDefault="003D2FC6" w:rsidP="003D2FC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</w:rPr>
      </w:pPr>
      <w:r w:rsidRPr="003D2FC6">
        <w:rPr>
          <w:rFonts w:ascii="Times New Roman" w:hAnsi="Times New Roman" w:cs="Times New Roman"/>
          <w:noProof/>
          <w:sz w:val="28"/>
        </w:rPr>
        <w:t>3.</w:t>
      </w:r>
      <w:r w:rsidRPr="003D2FC6">
        <w:rPr>
          <w:rFonts w:ascii="Times New Roman" w:hAnsi="Times New Roman" w:cs="Times New Roman"/>
          <w:b/>
          <w:noProof/>
          <w:sz w:val="28"/>
        </w:rPr>
        <w:t xml:space="preserve"> </w:t>
      </w:r>
      <w:r w:rsidRPr="003D2FC6">
        <w:rPr>
          <w:rFonts w:ascii="Times New Roman" w:hAnsi="Times New Roman" w:cs="Times New Roman"/>
          <w:noProof/>
          <w:sz w:val="28"/>
        </w:rPr>
        <w:t>Около 500 границ водных объектов Новосибирской области</w:t>
      </w:r>
    </w:p>
    <w:p w:rsidR="003D2FC6" w:rsidRPr="003D2FC6" w:rsidRDefault="003D2FC6" w:rsidP="003D2FC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</w:rPr>
      </w:pPr>
      <w:r w:rsidRPr="003D2FC6">
        <w:rPr>
          <w:rFonts w:ascii="Times New Roman" w:hAnsi="Times New Roman" w:cs="Times New Roman"/>
          <w:noProof/>
          <w:sz w:val="28"/>
        </w:rPr>
        <w:t>содержится в реестре границ</w:t>
      </w:r>
    </w:p>
    <w:p w:rsidR="003D2FC6" w:rsidRDefault="003D2FC6" w:rsidP="00B90923">
      <w:pPr>
        <w:autoSpaceDE w:val="0"/>
        <w:autoSpaceDN w:val="0"/>
        <w:adjustRightInd w:val="0"/>
        <w:rPr>
          <w:rFonts w:ascii="Segoe UI" w:hAnsi="Segoe UI" w:cs="Segoe UI"/>
          <w:b/>
          <w:noProof/>
          <w:sz w:val="28"/>
        </w:rPr>
      </w:pPr>
    </w:p>
    <w:p w:rsidR="003D2FC6" w:rsidRDefault="003D2FC6" w:rsidP="00B90923">
      <w:pPr>
        <w:rPr>
          <w:rFonts w:cs="Calibri"/>
          <w:noProof/>
        </w:rPr>
      </w:pPr>
    </w:p>
    <w:p w:rsidR="003D2FC6" w:rsidRDefault="003D2FC6" w:rsidP="00B90923">
      <w:pPr>
        <w:rPr>
          <w:rFonts w:cs="Calibri"/>
          <w:noProof/>
        </w:rPr>
      </w:pPr>
    </w:p>
    <w:p w:rsidR="00B90923" w:rsidRDefault="00B90923" w:rsidP="00D632A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90923" w:rsidRDefault="00B90923" w:rsidP="00D632A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D632A2" w:rsidRPr="00D632A2" w:rsidRDefault="00F11F24" w:rsidP="00D632A2">
      <w:pPr>
        <w:autoSpaceDE w:val="0"/>
        <w:autoSpaceDN w:val="0"/>
        <w:adjustRightInd w:val="0"/>
        <w:spacing w:after="0"/>
        <w:rPr>
          <w:rStyle w:val="apple-converted-space"/>
          <w:rFonts w:ascii="Times New Roman" w:eastAsia="Times New Roman" w:hAnsi="Times New Roman" w:cs="Times New Roman"/>
          <w:sz w:val="28"/>
          <w:szCs w:val="28"/>
        </w:rPr>
      </w:pPr>
      <w:r w:rsidRPr="00F11F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32A2" w:rsidRPr="007C0523" w:rsidRDefault="00D632A2" w:rsidP="00D632A2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7763C3" w:rsidRDefault="007763C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B90923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1E5AEF">
        <w:rPr>
          <w:rFonts w:ascii="Segoe UI" w:hAnsi="Segoe UI" w:cs="Segoe UI"/>
          <w:b/>
          <w:noProof/>
          <w:sz w:val="28"/>
        </w:rPr>
        <w:t>Новосибирский Росреестр передает в органы местного самоуправления «старые» документы на землю</w:t>
      </w: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1E5AEF">
        <w:rPr>
          <w:rFonts w:ascii="Segoe UI" w:hAnsi="Segoe UI" w:cs="Segoe UI"/>
          <w:noProof/>
          <w:sz w:val="28"/>
        </w:rPr>
        <w:t>В 2024 году Управление Росреестра п</w:t>
      </w:r>
      <w:bookmarkStart w:id="0" w:name="_GoBack"/>
      <w:bookmarkEnd w:id="0"/>
      <w:r w:rsidRPr="001E5AEF">
        <w:rPr>
          <w:rFonts w:ascii="Segoe UI" w:hAnsi="Segoe UI" w:cs="Segoe UI"/>
          <w:noProof/>
          <w:sz w:val="28"/>
        </w:rPr>
        <w:t>о Новосибирской области проводит работу по передаче в органы местного самоуправления региона оригиналов документов, удостоверяющих права на ранее учтенные земельные участки и оформленных до дня вступления в силу Федерального закона от 21.07.1997 № 122-ФЗ «О государственной регистрации прав на недвижимое имущество и сделок с ним».</w:t>
      </w: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1E5AEF">
        <w:rPr>
          <w:rFonts w:ascii="Segoe UI" w:hAnsi="Segoe UI" w:cs="Segoe UI"/>
          <w:noProof/>
          <w:sz w:val="28"/>
        </w:rPr>
        <w:t xml:space="preserve">К таким документам относятся: </w:t>
      </w: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>
        <w:rPr>
          <w:rFonts w:ascii="Segoe UI" w:hAnsi="Segoe UI" w:cs="Segoe UI"/>
          <w:noProof/>
          <w:sz w:val="28"/>
        </w:rPr>
        <w:t>- </w:t>
      </w:r>
      <w:r w:rsidRPr="001E5AEF">
        <w:rPr>
          <w:rFonts w:ascii="Segoe UI" w:hAnsi="Segoe UI" w:cs="Segoe UI"/>
          <w:noProof/>
          <w:sz w:val="28"/>
        </w:rPr>
        <w:t xml:space="preserve">свидетельства о праве (на право) собственности на землю; </w:t>
      </w: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>
        <w:rPr>
          <w:rFonts w:ascii="Segoe UI" w:hAnsi="Segoe UI" w:cs="Segoe UI"/>
          <w:noProof/>
          <w:sz w:val="28"/>
        </w:rPr>
        <w:t>- </w:t>
      </w:r>
      <w:r w:rsidRPr="001E5AEF">
        <w:rPr>
          <w:rFonts w:ascii="Segoe UI" w:hAnsi="Segoe UI" w:cs="Segoe UI"/>
          <w:noProof/>
          <w:sz w:val="28"/>
        </w:rPr>
        <w:t>государственные акты на право собственности на землю, пожизненного наследуемого владения, бессрочного (постоянного) пользования землей.</w:t>
      </w: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1E5AEF">
        <w:rPr>
          <w:rFonts w:ascii="Segoe UI" w:hAnsi="Segoe UI" w:cs="Segoe UI"/>
          <w:noProof/>
          <w:sz w:val="28"/>
        </w:rPr>
        <w:t>В марте в администрации Тогучинского района, г. Бердска, г. Оби передано более 60 тысяч документов на землю.</w:t>
      </w: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1E5AEF">
        <w:rPr>
          <w:rFonts w:ascii="Segoe UI" w:hAnsi="Segoe UI" w:cs="Segoe UI"/>
          <w:noProof/>
          <w:sz w:val="28"/>
        </w:rPr>
        <w:t>Теперь граждане и юридические лица могут получить копии правоудостоверяющих документов на ранее учтенные земельные участки Тогучинского района, города Бердска и города Оби в органах местного самоуправления по месту их расположения.</w:t>
      </w: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1E5AEF">
        <w:rPr>
          <w:rFonts w:ascii="Segoe UI" w:hAnsi="Segoe UI" w:cs="Segoe UI"/>
          <w:noProof/>
          <w:sz w:val="28"/>
        </w:rPr>
        <w:t>Правоудостоверяющие документы часто бывают нужны владельцам, наследникам земельных участков, земельных долей для регистрации права, предъявления в суды, в органы власти. Органами местного самоуправления данные документы используются для выявления правообладателей ранее у</w:t>
      </w:r>
      <w:r>
        <w:rPr>
          <w:rFonts w:ascii="Segoe UI" w:hAnsi="Segoe UI" w:cs="Segoe UI"/>
          <w:noProof/>
          <w:sz w:val="28"/>
        </w:rPr>
        <w:t xml:space="preserve">чтенных объектов недвижимости. </w:t>
      </w: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  <w:r w:rsidRPr="001E5AEF">
        <w:rPr>
          <w:rFonts w:ascii="Segoe UI" w:hAnsi="Segoe UI" w:cs="Segoe UI"/>
          <w:b/>
          <w:noProof/>
          <w:sz w:val="28"/>
        </w:rPr>
        <w:t>Справка:</w:t>
      </w:r>
    </w:p>
    <w:p w:rsidR="00B90923" w:rsidRPr="001E5AEF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i/>
          <w:noProof/>
          <w:sz w:val="28"/>
        </w:rPr>
      </w:pPr>
      <w:r w:rsidRPr="001E5AEF">
        <w:rPr>
          <w:rFonts w:ascii="Segoe UI" w:hAnsi="Segoe UI" w:cs="Segoe UI"/>
          <w:i/>
          <w:noProof/>
          <w:sz w:val="28"/>
        </w:rPr>
        <w:t>31.07.2023 вступил в силу Федеральный закон, в соответствии с которым Росреестр в срок до 01.01.2025 должен передать в муниципалитеты оригиналы бумажных документов, удостоверяющих права на ранее учтенные земельные участки и оформленных до 31.01.1998.</w:t>
      </w:r>
    </w:p>
    <w:p w:rsidR="00B90923" w:rsidRDefault="00B90923" w:rsidP="00B90923">
      <w:pPr>
        <w:pStyle w:val="aa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B90923" w:rsidRDefault="00B90923" w:rsidP="00B90923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B90923" w:rsidRPr="007C0523" w:rsidRDefault="00B90923" w:rsidP="00B9092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B90923" w:rsidRPr="006D233B" w:rsidRDefault="00B90923" w:rsidP="00B9092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УправлениемРосреестра</w:t>
      </w:r>
    </w:p>
    <w:p w:rsidR="00B90923" w:rsidRPr="00141714" w:rsidRDefault="00B90923" w:rsidP="00B9092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D75157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42" type="#_x0000_t32" style="position:absolute;left:0;text-align:left;margin-left:-3.3pt;margin-top:7.1pt;width:490.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B90923" w:rsidRPr="00141714" w:rsidRDefault="00B90923" w:rsidP="00B9092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B90923" w:rsidRPr="00141714" w:rsidRDefault="00B90923" w:rsidP="00B9092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B90923" w:rsidRPr="00141714" w:rsidRDefault="00B90923" w:rsidP="00B9092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B90923" w:rsidRPr="00141714" w:rsidRDefault="00B90923" w:rsidP="00B9092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9" w:history="1">
        <w:r w:rsidRPr="00141714">
          <w:rPr>
            <w:rStyle w:val="a9"/>
            <w:rFonts w:ascii="Segoe UI" w:hAnsi="Segoe UI" w:cs="Segoe UI"/>
            <w:sz w:val="18"/>
            <w:szCs w:val="20"/>
            <w:lang/>
          </w:rPr>
          <w:t>oko@54upr.rosreestr.ru</w:t>
        </w:r>
      </w:hyperlink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10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B90923" w:rsidRPr="00726E22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11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12" w:history="1">
        <w:r w:rsidRPr="00C74705">
          <w:rPr>
            <w:rStyle w:val="a9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9"/>
          <w:rFonts w:ascii="Segoe UI" w:hAnsi="Segoe UI" w:cs="Segoe UI"/>
          <w:sz w:val="18"/>
          <w:szCs w:val="18"/>
        </w:rPr>
        <w:t xml:space="preserve">, </w:t>
      </w:r>
      <w:hyperlink r:id="rId13" w:history="1">
        <w:r w:rsidRPr="00967E00">
          <w:rPr>
            <w:rStyle w:val="a9"/>
            <w:rFonts w:ascii="Segoe UI" w:hAnsi="Segoe UI" w:cs="Segoe UI"/>
            <w:sz w:val="20"/>
            <w:szCs w:val="20"/>
            <w:lang/>
          </w:rPr>
          <w:t>Яндекс</w:t>
        </w:r>
        <w:r w:rsidRPr="00967E00">
          <w:rPr>
            <w:rStyle w:val="a9"/>
            <w:rFonts w:ascii="Segoe UI" w:hAnsi="Segoe UI" w:cs="Segoe UI"/>
            <w:sz w:val="20"/>
            <w:szCs w:val="20"/>
          </w:rPr>
          <w:t>.</w:t>
        </w:r>
        <w:r w:rsidRPr="00967E00">
          <w:rPr>
            <w:rStyle w:val="a9"/>
            <w:rFonts w:ascii="Segoe UI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9"/>
          <w:rFonts w:ascii="Segoe UI" w:hAnsi="Segoe UI" w:cs="Segoe UI"/>
          <w:sz w:val="20"/>
          <w:szCs w:val="20"/>
        </w:rPr>
        <w:t xml:space="preserve">, </w:t>
      </w:r>
      <w:hyperlink r:id="rId14" w:history="1">
        <w:r w:rsidRPr="00141714">
          <w:rPr>
            <w:rStyle w:val="a9"/>
            <w:rFonts w:ascii="Segoe UI" w:hAnsi="Segoe UI" w:cs="Segoe UI"/>
            <w:sz w:val="20"/>
            <w:szCs w:val="24"/>
          </w:rPr>
          <w:t>Телеграм</w:t>
        </w:r>
      </w:hyperlink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B9092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1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F728A6">
        <w:rPr>
          <w:rFonts w:ascii="Segoe UI" w:hAnsi="Segoe UI" w:cs="Segoe UI"/>
          <w:b/>
          <w:noProof/>
          <w:sz w:val="28"/>
        </w:rPr>
        <w:t>Что делать, если на земельном участке расположен геодезический пункт</w:t>
      </w: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</w:p>
    <w:p w:rsidR="00B90923" w:rsidRPr="00F728A6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F728A6">
        <w:rPr>
          <w:rFonts w:ascii="Segoe UI" w:hAnsi="Segoe UI" w:cs="Segoe UI"/>
          <w:noProof/>
          <w:sz w:val="28"/>
          <w:szCs w:val="28"/>
        </w:rPr>
        <w:t>В огородах, на дачах и в поле, на любом земельном участке можно встретить геодезические пункты. И может случиться так, что при приобретении земельного участка гражданин становится владельцем не только своих соток или гектаров, но и хранителем важного государственного элемента на них – пункта государственной геодезической сети. Это сооружения, узнать которые можно по внешнему оформлению - металлическим или деревянным пирамидам. Они обозначают, где находятся специальные геодезические точки – центры пунктов.</w:t>
      </w:r>
    </w:p>
    <w:p w:rsidR="00B90923" w:rsidRPr="00F728A6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F728A6">
        <w:rPr>
          <w:rFonts w:ascii="Segoe UI" w:hAnsi="Segoe UI" w:cs="Segoe UI"/>
          <w:noProof/>
          <w:sz w:val="28"/>
          <w:szCs w:val="28"/>
        </w:rPr>
        <w:t>Зачастую собственники и пользователи земельных участков сталкиваются с вопросом, что делать с геодезическим пунктом на своих земельных участках.</w:t>
      </w:r>
    </w:p>
    <w:p w:rsidR="00B90923" w:rsidRPr="00F728A6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F728A6">
        <w:rPr>
          <w:rFonts w:ascii="Segoe UI" w:hAnsi="Segoe UI" w:cs="Segoe UI"/>
          <w:noProof/>
          <w:sz w:val="28"/>
          <w:szCs w:val="28"/>
        </w:rPr>
        <w:t xml:space="preserve">Никакого ухода от правообладателей участков пункты не требуют, кроме одного: не трогать их! Бывает, что некоторые владельцы пытаются спилить пирамиду, выкорчевать металлический центр пункта. Однако делать это категорически запрещено. </w:t>
      </w:r>
    </w:p>
    <w:p w:rsidR="00B90923" w:rsidRPr="00F728A6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F728A6">
        <w:rPr>
          <w:rFonts w:ascii="Segoe UI" w:hAnsi="Segoe UI" w:cs="Segoe UI"/>
          <w:noProof/>
          <w:sz w:val="28"/>
          <w:szCs w:val="28"/>
        </w:rPr>
        <w:t xml:space="preserve">Геодезическая сеть создавалась в 30-80-е годы XX века. Это была сложная работа, собирались экспедиции на длительное время. Пункты «разбросаны» от городских территорий и садовых участков до северных болот и восточной тайги. Пункты государственной геодезической сети необходимы для точного определения границ земельных участков, выполнения геодезических работ, для строительства и эксплуатации зданий. Поэтому важная задача – сохранить и поддерживать в рабочем состоянии то, что было создано ранее. </w:t>
      </w:r>
    </w:p>
    <w:p w:rsidR="00B90923" w:rsidRPr="00F728A6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F728A6">
        <w:rPr>
          <w:rFonts w:ascii="Segoe UI" w:hAnsi="Segoe UI" w:cs="Segoe UI"/>
          <w:noProof/>
          <w:sz w:val="28"/>
          <w:szCs w:val="28"/>
        </w:rPr>
        <w:t xml:space="preserve">Запрещается перемещать, повреждать, засыпать, уничтожать пункты, препятствовать доступу специалистов к пунктам. Повреждение </w:t>
      </w:r>
      <w:r w:rsidRPr="00F728A6">
        <w:rPr>
          <w:rFonts w:ascii="Segoe UI" w:hAnsi="Segoe UI" w:cs="Segoe UI"/>
          <w:noProof/>
          <w:sz w:val="28"/>
          <w:szCs w:val="28"/>
        </w:rPr>
        <w:lastRenderedPageBreak/>
        <w:t xml:space="preserve">или уничтожение влечет за собой административную ответственность в виде штрафа. </w:t>
      </w:r>
    </w:p>
    <w:p w:rsidR="00B90923" w:rsidRPr="00F728A6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F728A6">
        <w:rPr>
          <w:rFonts w:ascii="Segoe UI" w:hAnsi="Segoe UI" w:cs="Segoe UI"/>
          <w:noProof/>
          <w:sz w:val="28"/>
          <w:szCs w:val="28"/>
        </w:rPr>
        <w:t>Управление Росреестра по Новосибирской области проводит плановое обследование геодезических пунктов. Получить консультацию по вопросу наличия на земельном участке геодезического пункта, его повреждения, уничтожения можно по телефону Управления (383) 220-94-91.</w:t>
      </w:r>
    </w:p>
    <w:p w:rsidR="00B90923" w:rsidRDefault="00B90923" w:rsidP="00B90923">
      <w:pPr>
        <w:pStyle w:val="aa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B90923" w:rsidRDefault="00B90923" w:rsidP="00B90923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B90923" w:rsidRPr="007C0523" w:rsidRDefault="00B90923" w:rsidP="00B9092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B90923" w:rsidRPr="006D233B" w:rsidRDefault="00B90923" w:rsidP="00B9092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УправлениемРосреестра</w:t>
      </w:r>
    </w:p>
    <w:p w:rsidR="00B90923" w:rsidRPr="00141714" w:rsidRDefault="00B90923" w:rsidP="00B9092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518F8">
        <w:rPr>
          <w:rFonts w:ascii="Segoe UI" w:hAnsi="Segoe UI" w:cs="Segoe UI"/>
          <w:noProof/>
          <w:color w:val="000000"/>
        </w:rPr>
        <w:pict>
          <v:shape id="_x0000_s1043" type="#_x0000_t32" style="position:absolute;left:0;text-align:left;margin-left:-3.3pt;margin-top:7.1pt;width:490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B90923" w:rsidRPr="00141714" w:rsidRDefault="00B90923" w:rsidP="00B9092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B90923" w:rsidRPr="00141714" w:rsidRDefault="00B90923" w:rsidP="00B9092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B90923" w:rsidRPr="00141714" w:rsidRDefault="00B90923" w:rsidP="00B9092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B90923" w:rsidRPr="00141714" w:rsidRDefault="00B90923" w:rsidP="00B9092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5" w:history="1">
        <w:r w:rsidRPr="00141714">
          <w:rPr>
            <w:rStyle w:val="a9"/>
            <w:rFonts w:ascii="Segoe UI" w:hAnsi="Segoe UI" w:cs="Segoe UI"/>
            <w:sz w:val="18"/>
            <w:szCs w:val="20"/>
            <w:lang/>
          </w:rPr>
          <w:t>oko@54upr.rosreestr.ru</w:t>
        </w:r>
      </w:hyperlink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16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B90923" w:rsidRPr="00726E22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17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18" w:history="1">
        <w:r w:rsidRPr="00C74705">
          <w:rPr>
            <w:rStyle w:val="a9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9"/>
          <w:rFonts w:ascii="Segoe UI" w:hAnsi="Segoe UI" w:cs="Segoe UI"/>
          <w:sz w:val="18"/>
          <w:szCs w:val="18"/>
        </w:rPr>
        <w:t xml:space="preserve">, </w:t>
      </w:r>
      <w:hyperlink r:id="rId19" w:history="1">
        <w:r w:rsidRPr="00967E00">
          <w:rPr>
            <w:rStyle w:val="a9"/>
            <w:rFonts w:ascii="Segoe UI" w:hAnsi="Segoe UI" w:cs="Segoe UI"/>
            <w:sz w:val="20"/>
            <w:szCs w:val="20"/>
            <w:lang/>
          </w:rPr>
          <w:t>Яндекс</w:t>
        </w:r>
        <w:r w:rsidRPr="00967E00">
          <w:rPr>
            <w:rStyle w:val="a9"/>
            <w:rFonts w:ascii="Segoe UI" w:hAnsi="Segoe UI" w:cs="Segoe UI"/>
            <w:sz w:val="20"/>
            <w:szCs w:val="20"/>
          </w:rPr>
          <w:t>.</w:t>
        </w:r>
        <w:r w:rsidRPr="00967E00">
          <w:rPr>
            <w:rStyle w:val="a9"/>
            <w:rFonts w:ascii="Segoe UI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9"/>
          <w:rFonts w:ascii="Segoe UI" w:hAnsi="Segoe UI" w:cs="Segoe UI"/>
          <w:sz w:val="20"/>
          <w:szCs w:val="20"/>
        </w:rPr>
        <w:t xml:space="preserve">, </w:t>
      </w:r>
      <w:hyperlink r:id="rId20" w:history="1">
        <w:r w:rsidRPr="00141714">
          <w:rPr>
            <w:rStyle w:val="a9"/>
            <w:rFonts w:ascii="Segoe UI" w:hAnsi="Segoe UI" w:cs="Segoe UI"/>
            <w:sz w:val="20"/>
            <w:szCs w:val="24"/>
          </w:rPr>
          <w:t>Телеграм</w:t>
        </w:r>
      </w:hyperlink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3D2FC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B9092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2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90923" w:rsidRPr="00804A6D" w:rsidRDefault="00B90923" w:rsidP="00B9092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804A6D">
        <w:rPr>
          <w:rFonts w:ascii="Segoe UI" w:hAnsi="Segoe UI" w:cs="Segoe UI"/>
          <w:b/>
          <w:noProof/>
          <w:sz w:val="28"/>
        </w:rPr>
        <w:t>Около 500 границ водных объектов Новосибирской области</w:t>
      </w:r>
    </w:p>
    <w:p w:rsidR="00B90923" w:rsidRPr="00804A6D" w:rsidRDefault="00B90923" w:rsidP="00B9092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804A6D">
        <w:rPr>
          <w:rFonts w:ascii="Segoe UI" w:hAnsi="Segoe UI" w:cs="Segoe UI"/>
          <w:b/>
          <w:noProof/>
          <w:sz w:val="28"/>
        </w:rPr>
        <w:t>содержится в реестре границ</w:t>
      </w:r>
    </w:p>
    <w:p w:rsidR="00B90923" w:rsidRDefault="00B90923" w:rsidP="00B90923">
      <w:pPr>
        <w:pStyle w:val="aa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B90923" w:rsidRPr="00804A6D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804A6D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Ежегодно 22 марта в России и мире отмечается Всемирный день водных ресурсов.</w:t>
      </w:r>
    </w:p>
    <w:p w:rsidR="00B90923" w:rsidRPr="00804A6D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804A6D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Цель праздника - распространение информации о важности и необходимости охраны водных ресурсов и питьевой воды.</w:t>
      </w:r>
    </w:p>
    <w:p w:rsidR="00B90923" w:rsidRPr="00804A6D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804A6D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 Новосибирской области более 7 тысяч рек, ручьев и осушительных каналов, свыше 6 тысяч водохранилищ, озер, прудов, болот.</w:t>
      </w:r>
    </w:p>
    <w:p w:rsidR="00B90923" w:rsidRPr="00804A6D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804A6D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Самая крупная водная артерия региона – река Обь, ее протяженность в пределах Новосибирской области около 400 км. </w:t>
      </w:r>
    </w:p>
    <w:p w:rsidR="00B90923" w:rsidRPr="00804A6D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804A6D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На реке Обь раскинулось Новосибирское водохранилище -  искусственный водоем. Водохранилище относится к крупнейшим водоемам области, длина его по затопленному руслу р. Оби от г. Камень-на-Оби Алтайского края до г. Новосибирска составляет 200 км, средняя ширина – 10 км, наибольшая ширина – до 22 км. В настоящее время водные запасы водохранилища используются для водоснабжения, энергетики, орошения, рыборазведения, рекреации.</w:t>
      </w:r>
    </w:p>
    <w:p w:rsidR="00B90923" w:rsidRPr="00804A6D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804A6D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Для охраны водных объектов устанавливаются водоохранные зоны, прибрежные защитные полосы.</w:t>
      </w:r>
    </w:p>
    <w:p w:rsidR="00B90923" w:rsidRDefault="00B90923" w:rsidP="00B9092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804A6D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 ЕГРН содержатся сведения о 161 водоохранной зоне, 161 прибрежной защитной полосе и 149 береговых линиях водных объектов Новосибирской области: Новосибирского водохранилища, рек Обь, Иня, Омь, Каргат, Тула, Ельцовка, Камышенка, Плющиха, Каменка, Ельцовка-1, Ельцовка-2, Изес, Арынцас, Урез, Быструха, Елбаш, Чем, Большой Ик, озер Малые Чаны, Урюм, Саргуль, озер и ручьев на территории Кочковского, Краснозерского, Куйбышевского, Северного, Убинского, Усть-Таркского, Чулымского районов.</w:t>
      </w:r>
    </w:p>
    <w:p w:rsidR="00B90923" w:rsidRPr="007C0523" w:rsidRDefault="00B90923" w:rsidP="00B9092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B90923" w:rsidRPr="006D233B" w:rsidRDefault="00B90923" w:rsidP="00B9092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УправлениемРосреестра</w:t>
      </w:r>
    </w:p>
    <w:p w:rsidR="00B90923" w:rsidRPr="00141714" w:rsidRDefault="00B90923" w:rsidP="00B9092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lastRenderedPageBreak/>
        <w:t>по Новосибирской области</w: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10256B">
        <w:rPr>
          <w:rFonts w:ascii="Segoe UI" w:hAnsi="Segoe UI" w:cs="Segoe UI"/>
          <w:noProof/>
          <w:color w:val="000000"/>
        </w:rPr>
        <w:pict>
          <v:shape id="_x0000_s1045" type="#_x0000_t32" style="position:absolute;left:0;text-align:left;margin-left:-3.3pt;margin-top:7.1pt;width:490.5pt;height: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B90923" w:rsidRPr="00141714" w:rsidRDefault="00B90923" w:rsidP="00B9092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B90923" w:rsidRPr="00141714" w:rsidRDefault="00B90923" w:rsidP="00B9092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B90923" w:rsidRPr="00141714" w:rsidRDefault="00B90923" w:rsidP="00B9092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B90923" w:rsidRPr="00141714" w:rsidRDefault="00B90923" w:rsidP="00B9092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B90923" w:rsidRPr="00141714" w:rsidRDefault="00B90923" w:rsidP="00B9092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21" w:history="1">
        <w:r w:rsidRPr="00141714">
          <w:rPr>
            <w:rStyle w:val="a9"/>
            <w:rFonts w:ascii="Segoe UI" w:hAnsi="Segoe UI" w:cs="Segoe UI"/>
            <w:sz w:val="18"/>
            <w:szCs w:val="20"/>
            <w:lang/>
          </w:rPr>
          <w:t>oko@54upr.rosreestr.ru</w:t>
        </w:r>
      </w:hyperlink>
    </w:p>
    <w:p w:rsidR="00B90923" w:rsidRPr="00141714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22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B90923" w:rsidRPr="00726E22" w:rsidRDefault="00B90923" w:rsidP="00B9092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23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24" w:history="1">
        <w:r w:rsidRPr="00C74705">
          <w:rPr>
            <w:rStyle w:val="a9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9"/>
          <w:rFonts w:ascii="Segoe UI" w:hAnsi="Segoe UI" w:cs="Segoe UI"/>
          <w:sz w:val="18"/>
          <w:szCs w:val="18"/>
        </w:rPr>
        <w:t xml:space="preserve">, </w:t>
      </w:r>
      <w:hyperlink r:id="rId25" w:history="1">
        <w:r w:rsidRPr="00967E00">
          <w:rPr>
            <w:rStyle w:val="a9"/>
            <w:rFonts w:ascii="Segoe UI" w:hAnsi="Segoe UI" w:cs="Segoe UI"/>
            <w:sz w:val="20"/>
            <w:szCs w:val="20"/>
            <w:lang/>
          </w:rPr>
          <w:t>Яндекс</w:t>
        </w:r>
        <w:r w:rsidRPr="00967E00">
          <w:rPr>
            <w:rStyle w:val="a9"/>
            <w:rFonts w:ascii="Segoe UI" w:hAnsi="Segoe UI" w:cs="Segoe UI"/>
            <w:sz w:val="20"/>
            <w:szCs w:val="20"/>
          </w:rPr>
          <w:t>.</w:t>
        </w:r>
        <w:r w:rsidRPr="00967E00">
          <w:rPr>
            <w:rStyle w:val="a9"/>
            <w:rFonts w:ascii="Segoe UI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9"/>
          <w:rFonts w:ascii="Segoe UI" w:hAnsi="Segoe UI" w:cs="Segoe UI"/>
          <w:sz w:val="20"/>
          <w:szCs w:val="20"/>
        </w:rPr>
        <w:t xml:space="preserve">, </w:t>
      </w:r>
      <w:hyperlink r:id="rId26" w:history="1">
        <w:r w:rsidRPr="00141714">
          <w:rPr>
            <w:rStyle w:val="a9"/>
            <w:rFonts w:ascii="Segoe UI" w:hAnsi="Segoe UI" w:cs="Segoe UI"/>
            <w:sz w:val="20"/>
            <w:szCs w:val="24"/>
          </w:rPr>
          <w:t>Телеграм</w:t>
        </w:r>
      </w:hyperlink>
    </w:p>
    <w:p w:rsidR="00B90923" w:rsidRPr="007763C3" w:rsidRDefault="00B90923" w:rsidP="00B90923">
      <w:pPr>
        <w:autoSpaceDE w:val="0"/>
        <w:autoSpaceDN w:val="0"/>
        <w:adjustRightInd w:val="0"/>
        <w:ind w:left="450"/>
        <w:rPr>
          <w:rFonts w:ascii="Segoe UI" w:hAnsi="Segoe UI" w:cs="Segoe UI"/>
          <w:noProof/>
          <w:sz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0923" w:rsidRDefault="00B9092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2FC6" w:rsidRDefault="003D2FC6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763C3" w:rsidRDefault="007763C3" w:rsidP="007763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63C3" w:rsidRDefault="007763C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7763C3" w:rsidRDefault="007763C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7763C3" w:rsidRDefault="007763C3" w:rsidP="007763C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7763C3" w:rsidRDefault="007763C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7763C3" w:rsidRDefault="007763C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7763C3" w:rsidRDefault="007763C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7763C3" w:rsidRDefault="007763C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7763C3" w:rsidRDefault="007763C3" w:rsidP="007763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BA1FBE" w:rsidRDefault="00BA1FBE"/>
    <w:sectPr w:rsidR="00BA1FBE" w:rsidSect="002445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501F" w:rsidRDefault="00B4501F" w:rsidP="008B332F">
      <w:pPr>
        <w:spacing w:after="0" w:line="240" w:lineRule="auto"/>
      </w:pPr>
      <w:r>
        <w:separator/>
      </w:r>
    </w:p>
  </w:endnote>
  <w:endnote w:type="continuationSeparator" w:id="1">
    <w:p w:rsidR="00B4501F" w:rsidRDefault="00B4501F" w:rsidP="008B33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Liberation Serif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501F" w:rsidRDefault="00B4501F" w:rsidP="008B332F">
      <w:pPr>
        <w:spacing w:after="0" w:line="240" w:lineRule="auto"/>
      </w:pPr>
      <w:r>
        <w:separator/>
      </w:r>
    </w:p>
  </w:footnote>
  <w:footnote w:type="continuationSeparator" w:id="1">
    <w:p w:rsidR="00B4501F" w:rsidRDefault="00B4501F" w:rsidP="008B33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10142"/>
        </w:tabs>
        <w:ind w:left="10142" w:hanging="360"/>
      </w:pPr>
    </w:lvl>
  </w:abstractNum>
  <w:abstractNum w:abstractNumId="1">
    <w:nsid w:val="09B21EAD"/>
    <w:multiLevelType w:val="multilevel"/>
    <w:tmpl w:val="9BAE00F2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26CC244F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38CD54B7"/>
    <w:multiLevelType w:val="hybridMultilevel"/>
    <w:tmpl w:val="72745D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BB24AF"/>
    <w:multiLevelType w:val="hybridMultilevel"/>
    <w:tmpl w:val="FE886256"/>
    <w:lvl w:ilvl="0" w:tplc="EDA8F6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FF82724"/>
    <w:multiLevelType w:val="hybridMultilevel"/>
    <w:tmpl w:val="F532F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36614B1"/>
    <w:multiLevelType w:val="hybridMultilevel"/>
    <w:tmpl w:val="48D232D0"/>
    <w:lvl w:ilvl="0" w:tplc="184454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69D6DFF"/>
    <w:multiLevelType w:val="hybridMultilevel"/>
    <w:tmpl w:val="D45C563A"/>
    <w:lvl w:ilvl="0" w:tplc="472853C2">
      <w:start w:val="1"/>
      <w:numFmt w:val="decimal"/>
      <w:lvlText w:val="%1."/>
      <w:lvlJc w:val="left"/>
      <w:pPr>
        <w:ind w:left="937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68ED1602"/>
    <w:multiLevelType w:val="hybridMultilevel"/>
    <w:tmpl w:val="C42A091E"/>
    <w:lvl w:ilvl="0" w:tplc="0130FC0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  <w:pPr>
        <w:ind w:left="0" w:firstLine="0"/>
      </w:pPr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4">
    <w:nsid w:val="78BA493D"/>
    <w:multiLevelType w:val="hybridMultilevel"/>
    <w:tmpl w:val="56E637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EE07E5"/>
    <w:multiLevelType w:val="hybridMultilevel"/>
    <w:tmpl w:val="07802BC2"/>
    <w:lvl w:ilvl="0" w:tplc="9998CB44">
      <w:start w:val="2"/>
      <w:numFmt w:val="decimal"/>
      <w:lvlText w:val="%1."/>
      <w:lvlJc w:val="left"/>
      <w:pPr>
        <w:ind w:left="81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2"/>
  </w:num>
  <w:num w:numId="4">
    <w:abstractNumId w:val="9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5"/>
  </w:num>
  <w:num w:numId="12">
    <w:abstractNumId w:val="8"/>
  </w:num>
  <w:num w:numId="13">
    <w:abstractNumId w:val="4"/>
  </w:num>
  <w:num w:numId="14">
    <w:abstractNumId w:val="12"/>
  </w:num>
  <w:num w:numId="15">
    <w:abstractNumId w:val="7"/>
  </w:num>
  <w:num w:numId="16">
    <w:abstractNumId w:val="3"/>
  </w:num>
  <w:num w:numId="17">
    <w:abstractNumId w:val="11"/>
  </w:num>
  <w:num w:numId="1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9731A"/>
    <w:rsid w:val="00002315"/>
    <w:rsid w:val="000077D9"/>
    <w:rsid w:val="00011378"/>
    <w:rsid w:val="00021259"/>
    <w:rsid w:val="00035550"/>
    <w:rsid w:val="0006218C"/>
    <w:rsid w:val="000B4FF1"/>
    <w:rsid w:val="000B51AB"/>
    <w:rsid w:val="000E5FC2"/>
    <w:rsid w:val="000E6AB3"/>
    <w:rsid w:val="0016478D"/>
    <w:rsid w:val="001A3A76"/>
    <w:rsid w:val="001B2201"/>
    <w:rsid w:val="001E1DA2"/>
    <w:rsid w:val="001F5852"/>
    <w:rsid w:val="00244560"/>
    <w:rsid w:val="00265B49"/>
    <w:rsid w:val="00284EDF"/>
    <w:rsid w:val="00287004"/>
    <w:rsid w:val="0029185B"/>
    <w:rsid w:val="002D481E"/>
    <w:rsid w:val="003305B9"/>
    <w:rsid w:val="00366E44"/>
    <w:rsid w:val="00392A4A"/>
    <w:rsid w:val="003D2FC6"/>
    <w:rsid w:val="004466D7"/>
    <w:rsid w:val="004D5ED2"/>
    <w:rsid w:val="004F041F"/>
    <w:rsid w:val="00505630"/>
    <w:rsid w:val="005261F7"/>
    <w:rsid w:val="0053141D"/>
    <w:rsid w:val="005D331D"/>
    <w:rsid w:val="005D4ABF"/>
    <w:rsid w:val="006B1E9D"/>
    <w:rsid w:val="007751EA"/>
    <w:rsid w:val="007763C3"/>
    <w:rsid w:val="007C2D0B"/>
    <w:rsid w:val="007E571F"/>
    <w:rsid w:val="00837715"/>
    <w:rsid w:val="008B332F"/>
    <w:rsid w:val="00904348"/>
    <w:rsid w:val="009213C3"/>
    <w:rsid w:val="00960241"/>
    <w:rsid w:val="00977928"/>
    <w:rsid w:val="00982804"/>
    <w:rsid w:val="009E63DD"/>
    <w:rsid w:val="00A262FB"/>
    <w:rsid w:val="00A9086E"/>
    <w:rsid w:val="00A959D8"/>
    <w:rsid w:val="00AA3E4F"/>
    <w:rsid w:val="00AB0487"/>
    <w:rsid w:val="00B044B5"/>
    <w:rsid w:val="00B05D63"/>
    <w:rsid w:val="00B4501F"/>
    <w:rsid w:val="00B554FC"/>
    <w:rsid w:val="00B67808"/>
    <w:rsid w:val="00B90923"/>
    <w:rsid w:val="00BA045E"/>
    <w:rsid w:val="00BA1FBE"/>
    <w:rsid w:val="00C410EE"/>
    <w:rsid w:val="00C438CE"/>
    <w:rsid w:val="00CF5B21"/>
    <w:rsid w:val="00D632A2"/>
    <w:rsid w:val="00D737AB"/>
    <w:rsid w:val="00D9763A"/>
    <w:rsid w:val="00DA2DB7"/>
    <w:rsid w:val="00E3182E"/>
    <w:rsid w:val="00E70469"/>
    <w:rsid w:val="00EA1C01"/>
    <w:rsid w:val="00F00B23"/>
    <w:rsid w:val="00F11F24"/>
    <w:rsid w:val="00F4298D"/>
    <w:rsid w:val="00F758C8"/>
    <w:rsid w:val="00F97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  <o:rules v:ext="edit">
        <o:r id="V:Rule29" type="connector" idref="#AutoShape 2"/>
        <o:r id="V:Rule30" type="connector" idref="#_x0000_s1043"/>
        <o:r id="V:Rule32" type="connector" idref="#_x0000_s104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560"/>
  </w:style>
  <w:style w:type="paragraph" w:styleId="1">
    <w:name w:val="heading 1"/>
    <w:basedOn w:val="a"/>
    <w:next w:val="a"/>
    <w:link w:val="10"/>
    <w:uiPriority w:val="9"/>
    <w:qFormat/>
    <w:rsid w:val="00F4298D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unhideWhenUsed/>
    <w:qFormat/>
    <w:rsid w:val="0096024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60241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ConsPlusTitle">
    <w:name w:val="ConsPlusTitle"/>
    <w:rsid w:val="009602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pple-converted-space">
    <w:name w:val="apple-converted-space"/>
    <w:rsid w:val="00960241"/>
  </w:style>
  <w:style w:type="paragraph" w:customStyle="1" w:styleId="ConsPlusNormal">
    <w:name w:val="ConsPlusNormal"/>
    <w:link w:val="ConsPlusNormal0"/>
    <w:rsid w:val="0096024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styleId="a3">
    <w:name w:val="header"/>
    <w:basedOn w:val="a"/>
    <w:link w:val="a4"/>
    <w:uiPriority w:val="99"/>
    <w:semiHidden/>
    <w:unhideWhenUsed/>
    <w:rsid w:val="008B3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B332F"/>
  </w:style>
  <w:style w:type="paragraph" w:styleId="a5">
    <w:name w:val="footer"/>
    <w:basedOn w:val="a"/>
    <w:link w:val="a6"/>
    <w:uiPriority w:val="99"/>
    <w:semiHidden/>
    <w:unhideWhenUsed/>
    <w:rsid w:val="008B3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B332F"/>
  </w:style>
  <w:style w:type="paragraph" w:styleId="a7">
    <w:name w:val="Balloon Text"/>
    <w:basedOn w:val="a"/>
    <w:link w:val="a8"/>
    <w:uiPriority w:val="99"/>
    <w:semiHidden/>
    <w:unhideWhenUsed/>
    <w:rsid w:val="008B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332F"/>
    <w:rPr>
      <w:rFonts w:ascii="Tahoma" w:hAnsi="Tahoma" w:cs="Tahoma"/>
      <w:sz w:val="16"/>
      <w:szCs w:val="16"/>
    </w:rPr>
  </w:style>
  <w:style w:type="character" w:styleId="a9">
    <w:name w:val="Hyperlink"/>
    <w:rsid w:val="008B332F"/>
    <w:rPr>
      <w:color w:val="0000FF"/>
      <w:u w:val="single"/>
    </w:rPr>
  </w:style>
  <w:style w:type="paragraph" w:styleId="aa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nhideWhenUsed/>
    <w:rsid w:val="008B33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ody Text"/>
    <w:basedOn w:val="a"/>
    <w:link w:val="ac"/>
    <w:semiHidden/>
    <w:rsid w:val="008B332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Знак"/>
    <w:basedOn w:val="a0"/>
    <w:link w:val="ab"/>
    <w:semiHidden/>
    <w:rsid w:val="008B332F"/>
    <w:rPr>
      <w:rFonts w:ascii="Times New Roman" w:eastAsia="Times New Roman" w:hAnsi="Times New Roman" w:cs="Times New Roman"/>
      <w:sz w:val="28"/>
      <w:szCs w:val="24"/>
    </w:rPr>
  </w:style>
  <w:style w:type="character" w:styleId="ad">
    <w:name w:val="Strong"/>
    <w:basedOn w:val="a0"/>
    <w:uiPriority w:val="22"/>
    <w:qFormat/>
    <w:rsid w:val="004466D7"/>
    <w:rPr>
      <w:b/>
      <w:bCs/>
    </w:rPr>
  </w:style>
  <w:style w:type="paragraph" w:customStyle="1" w:styleId="Textbody">
    <w:name w:val="Text body"/>
    <w:basedOn w:val="a"/>
    <w:rsid w:val="004466D7"/>
    <w:pPr>
      <w:widowControl w:val="0"/>
      <w:suppressAutoHyphens/>
      <w:autoSpaceDN w:val="0"/>
      <w:spacing w:after="283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e">
    <w:name w:val="Body Text Indent"/>
    <w:basedOn w:val="a"/>
    <w:link w:val="af"/>
    <w:uiPriority w:val="99"/>
    <w:semiHidden/>
    <w:unhideWhenUsed/>
    <w:rsid w:val="004466D7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4466D7"/>
  </w:style>
  <w:style w:type="paragraph" w:styleId="af0">
    <w:name w:val="List Paragraph"/>
    <w:basedOn w:val="a"/>
    <w:uiPriority w:val="34"/>
    <w:qFormat/>
    <w:rsid w:val="00265B4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FontStyle12">
    <w:name w:val="Font Style12"/>
    <w:rsid w:val="00265B49"/>
    <w:rPr>
      <w:rFonts w:ascii="Times New Roman" w:hAnsi="Times New Roman" w:cs="Times New Roman" w:hint="default"/>
      <w:sz w:val="24"/>
      <w:szCs w:val="24"/>
    </w:rPr>
  </w:style>
  <w:style w:type="paragraph" w:styleId="af1">
    <w:name w:val="No Spacing"/>
    <w:uiPriority w:val="1"/>
    <w:qFormat/>
    <w:rsid w:val="007C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a"/>
    <w:locked/>
    <w:rsid w:val="00C438CE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3305B9"/>
    <w:rPr>
      <w:rFonts w:ascii="Calibri" w:eastAsia="Times New Roman" w:hAnsi="Calibri" w:cs="Calibri"/>
      <w:szCs w:val="20"/>
      <w:lang w:eastAsia="zh-CN"/>
    </w:rPr>
  </w:style>
  <w:style w:type="paragraph" w:customStyle="1" w:styleId="s1">
    <w:name w:val="s_1"/>
    <w:basedOn w:val="a"/>
    <w:rsid w:val="00330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4298D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consplusnormal1">
    <w:name w:val="consplusnormal"/>
    <w:basedOn w:val="a"/>
    <w:rsid w:val="00F42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basedOn w:val="a0"/>
    <w:rsid w:val="00F4298D"/>
  </w:style>
  <w:style w:type="paragraph" w:customStyle="1" w:styleId="consplusnonformat">
    <w:name w:val="consplusnonformat"/>
    <w:basedOn w:val="a"/>
    <w:rsid w:val="00F42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0">
    <w:name w:val="table0"/>
    <w:basedOn w:val="a"/>
    <w:rsid w:val="00F42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"/>
    <w:rsid w:val="00F42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F429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4298D"/>
    <w:rPr>
      <w:rFonts w:ascii="Courier New" w:eastAsia="Times New Roman" w:hAnsi="Courier New" w:cs="Courier New"/>
      <w:sz w:val="20"/>
      <w:szCs w:val="20"/>
    </w:rPr>
  </w:style>
  <w:style w:type="character" w:styleId="af2">
    <w:name w:val="Emphasis"/>
    <w:basedOn w:val="a0"/>
    <w:uiPriority w:val="20"/>
    <w:qFormat/>
    <w:rsid w:val="00F4298D"/>
    <w:rPr>
      <w:i/>
      <w:iCs/>
    </w:rPr>
  </w:style>
  <w:style w:type="paragraph" w:customStyle="1" w:styleId="s16">
    <w:name w:val="s_16"/>
    <w:basedOn w:val="a"/>
    <w:rsid w:val="00F42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F42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3">
    <w:name w:val="Table Grid"/>
    <w:basedOn w:val="a1"/>
    <w:uiPriority w:val="59"/>
    <w:rsid w:val="00F429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">
    <w:name w:val="S_Обычный жирный"/>
    <w:basedOn w:val="a"/>
    <w:rsid w:val="00F11F24"/>
    <w:pPr>
      <w:suppressAutoHyphens/>
      <w:overflowPunct w:val="0"/>
      <w:autoSpaceDE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61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dzen.ru/rosreestr_nsk" TargetMode="External"/><Relationship Id="rId18" Type="http://schemas.openxmlformats.org/officeDocument/2006/relationships/hyperlink" Target="https://ok.ru/group/70000000987860" TargetMode="External"/><Relationship Id="rId26" Type="http://schemas.openxmlformats.org/officeDocument/2006/relationships/hyperlink" Target="https://t.me/rosreestr_nsk" TargetMode="External"/><Relationship Id="rId3" Type="http://schemas.openxmlformats.org/officeDocument/2006/relationships/styles" Target="styles.xml"/><Relationship Id="rId21" Type="http://schemas.openxmlformats.org/officeDocument/2006/relationships/hyperlink" Target="mailto:oko@54upr.rosreestr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ok.ru/group/70000000987860" TargetMode="External"/><Relationship Id="rId17" Type="http://schemas.openxmlformats.org/officeDocument/2006/relationships/hyperlink" Target="https://vk.com/rosreestr_nsk" TargetMode="External"/><Relationship Id="rId25" Type="http://schemas.openxmlformats.org/officeDocument/2006/relationships/hyperlink" Target="https://dzen.ru/rosreestr_ns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rosreestr.gov.ru/" TargetMode="External"/><Relationship Id="rId20" Type="http://schemas.openxmlformats.org/officeDocument/2006/relationships/hyperlink" Target="https://t.me/rosreestr_ns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rosreestr_nsk" TargetMode="External"/><Relationship Id="rId24" Type="http://schemas.openxmlformats.org/officeDocument/2006/relationships/hyperlink" Target="https://ok.ru/group/7000000098786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oko@54upr.rosreestr.ru" TargetMode="External"/><Relationship Id="rId23" Type="http://schemas.openxmlformats.org/officeDocument/2006/relationships/hyperlink" Target="https://vk.com/rosreestr_nsk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rosreestr.gov.ru/" TargetMode="External"/><Relationship Id="rId19" Type="http://schemas.openxmlformats.org/officeDocument/2006/relationships/hyperlink" Target="https://dzen.ru/rosreestr_nsk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Relationship Id="rId22" Type="http://schemas.openxmlformats.org/officeDocument/2006/relationships/hyperlink" Target="https://rosreestr.gov.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DCECA-07A1-428E-BCCD-10B980385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9</Pages>
  <Words>1692</Words>
  <Characters>9645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35</cp:revision>
  <dcterms:created xsi:type="dcterms:W3CDTF">2023-01-27T07:13:00Z</dcterms:created>
  <dcterms:modified xsi:type="dcterms:W3CDTF">2024-04-10T02:38:00Z</dcterms:modified>
</cp:coreProperties>
</file>