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6C" w:rsidRPr="00AF752F" w:rsidRDefault="00E55A6C" w:rsidP="00E55A6C">
      <w:pPr>
        <w:spacing w:line="360" w:lineRule="auto"/>
        <w:rPr>
          <w:b/>
          <w:bCs/>
          <w:caps/>
          <w:sz w:val="28"/>
          <w:szCs w:val="28"/>
        </w:rPr>
      </w:pPr>
      <w:bookmarkStart w:id="0" w:name="_GoBack"/>
      <w:bookmarkEnd w:id="0"/>
    </w:p>
    <w:p w:rsidR="00E55A6C" w:rsidRPr="00AF752F" w:rsidRDefault="00E55A6C" w:rsidP="00E55A6C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ПРОГНОЗ  </w:t>
      </w:r>
    </w:p>
    <w:p w:rsidR="00E55A6C" w:rsidRPr="00AF752F" w:rsidRDefault="00E55A6C" w:rsidP="00E55A6C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СОЦИАЛЬНО-ЭКОНОМИЧЕСКОГО  РАЗВИТИЯ </w:t>
      </w:r>
    </w:p>
    <w:p w:rsidR="00E55A6C" w:rsidRPr="00AF752F" w:rsidRDefault="00E55A6C" w:rsidP="00E55A6C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МУНИЦИПАЛЬНОГО ОБРАЗОВАНИЯ </w:t>
      </w:r>
    </w:p>
    <w:p w:rsidR="00E55A6C" w:rsidRPr="00AF752F" w:rsidRDefault="00E55A6C" w:rsidP="00E55A6C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 ЗУБКОВСКОГО СЕЛЬСОВЕТА</w:t>
      </w:r>
    </w:p>
    <w:p w:rsidR="00E55A6C" w:rsidRPr="00AF752F" w:rsidRDefault="00E55A6C" w:rsidP="00E55A6C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НА ОЧЕРЕДНОЙ ФИНАНСОВЫЙ ГОД  </w:t>
      </w:r>
    </w:p>
    <w:p w:rsidR="00E55A6C" w:rsidRPr="00AF752F" w:rsidRDefault="00E55A6C" w:rsidP="00E55A6C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>И ПЛАНОВЫЙ ПЕРИОД.</w:t>
      </w:r>
    </w:p>
    <w:p w:rsidR="00E514CF" w:rsidRDefault="00E55A6C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  <w:r w:rsidRPr="00AF752F">
        <w:rPr>
          <w:b/>
          <w:bCs/>
          <w:caps/>
          <w:sz w:val="28"/>
          <w:szCs w:val="28"/>
        </w:rPr>
        <w:t xml:space="preserve">на </w:t>
      </w:r>
      <w:r>
        <w:rPr>
          <w:b/>
          <w:bCs/>
          <w:caps/>
          <w:sz w:val="28"/>
          <w:szCs w:val="28"/>
        </w:rPr>
        <w:t>2024-2026</w:t>
      </w:r>
      <w:r w:rsidRPr="00AF752F">
        <w:rPr>
          <w:b/>
          <w:bCs/>
          <w:caps/>
          <w:sz w:val="28"/>
          <w:szCs w:val="28"/>
        </w:rPr>
        <w:t xml:space="preserve"> годы</w:t>
      </w: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14CF" w:rsidRDefault="00E514CF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</w:pPr>
    </w:p>
    <w:p w:rsidR="00E55A6C" w:rsidRPr="00E514CF" w:rsidRDefault="00E55A6C" w:rsidP="00E514CF">
      <w:pPr>
        <w:spacing w:line="360" w:lineRule="auto"/>
        <w:jc w:val="center"/>
        <w:outlineLvl w:val="0"/>
        <w:rPr>
          <w:b/>
          <w:bCs/>
          <w:caps/>
          <w:sz w:val="28"/>
          <w:szCs w:val="28"/>
        </w:rPr>
        <w:sectPr w:rsidR="00E55A6C" w:rsidRPr="00E514CF" w:rsidSect="00E55A6C">
          <w:headerReference w:type="even" r:id="rId6"/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>с.Зубково.</w:t>
      </w:r>
      <w:r w:rsidRPr="00AF752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AF752F">
        <w:rPr>
          <w:b/>
          <w:sz w:val="28"/>
          <w:szCs w:val="28"/>
        </w:rPr>
        <w:t>г</w:t>
      </w:r>
    </w:p>
    <w:p w:rsidR="00E55A6C" w:rsidRPr="00DC304A" w:rsidRDefault="00E55A6C" w:rsidP="00E55A6C">
      <w:pPr>
        <w:ind w:firstLine="709"/>
        <w:rPr>
          <w:sz w:val="28"/>
          <w:szCs w:val="28"/>
        </w:rPr>
      </w:pPr>
      <w:r w:rsidRPr="00DC304A">
        <w:rPr>
          <w:b/>
          <w:sz w:val="28"/>
          <w:szCs w:val="28"/>
        </w:rPr>
        <w:lastRenderedPageBreak/>
        <w:t>1. Цели и задачи социально-экономического развития муниципального образования  Зубковского сельсовета  в среднесрочной перспективе</w:t>
      </w:r>
    </w:p>
    <w:p w:rsidR="00E55A6C" w:rsidRPr="00DC304A" w:rsidRDefault="00E55A6C" w:rsidP="00E55A6C">
      <w:pPr>
        <w:ind w:firstLine="709"/>
        <w:jc w:val="both"/>
        <w:rPr>
          <w:b/>
          <w:sz w:val="28"/>
          <w:szCs w:val="28"/>
        </w:rPr>
      </w:pPr>
      <w:r w:rsidRPr="00DC304A">
        <w:rPr>
          <w:sz w:val="28"/>
          <w:szCs w:val="28"/>
        </w:rPr>
        <w:t>На основе проведенной оценки социально-</w:t>
      </w:r>
      <w:r w:rsidRPr="00DC304A">
        <w:rPr>
          <w:i/>
          <w:sz w:val="28"/>
          <w:szCs w:val="28"/>
        </w:rPr>
        <w:t>э</w:t>
      </w:r>
      <w:r w:rsidRPr="00DC304A">
        <w:rPr>
          <w:sz w:val="28"/>
          <w:szCs w:val="28"/>
        </w:rPr>
        <w:t xml:space="preserve">кономического развития муниципального образования за период </w:t>
      </w:r>
      <w:r>
        <w:rPr>
          <w:sz w:val="28"/>
          <w:szCs w:val="28"/>
        </w:rPr>
        <w:t>2024-2026</w:t>
      </w:r>
      <w:r w:rsidRPr="00DC304A">
        <w:rPr>
          <w:sz w:val="28"/>
          <w:szCs w:val="28"/>
        </w:rPr>
        <w:t>годы, анализа основных проблем и с учетом резервов социально-экономического развития перед муниципальным образованием  Зубковского сельсовета в среднесрочной перспективе стоят следующие цели и задачи:</w:t>
      </w:r>
    </w:p>
    <w:p w:rsidR="00E55A6C" w:rsidRPr="00DC304A" w:rsidRDefault="00E55A6C" w:rsidP="00E55A6C">
      <w:pPr>
        <w:pStyle w:val="a4"/>
        <w:spacing w:after="0"/>
        <w:ind w:left="0"/>
        <w:jc w:val="center"/>
        <w:outlineLvl w:val="0"/>
        <w:rPr>
          <w:b/>
          <w:sz w:val="28"/>
          <w:szCs w:val="28"/>
        </w:rPr>
      </w:pPr>
      <w:r w:rsidRPr="00DC304A">
        <w:rPr>
          <w:b/>
          <w:i/>
          <w:sz w:val="28"/>
          <w:szCs w:val="28"/>
        </w:rPr>
        <w:t>В области  демографии, уровня жизни.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i/>
          <w:sz w:val="28"/>
          <w:szCs w:val="28"/>
        </w:rPr>
      </w:pPr>
      <w:r w:rsidRPr="00DC304A">
        <w:rPr>
          <w:i/>
          <w:sz w:val="28"/>
          <w:szCs w:val="28"/>
        </w:rPr>
        <w:t xml:space="preserve">Цели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1. Стабилизация численности населения и формирование предпосылок к последующему демографическому росту.         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i/>
          <w:sz w:val="28"/>
          <w:szCs w:val="28"/>
        </w:rPr>
      </w:pPr>
      <w:r w:rsidRPr="00DC304A">
        <w:rPr>
          <w:i/>
          <w:sz w:val="28"/>
          <w:szCs w:val="28"/>
        </w:rPr>
        <w:t xml:space="preserve">Задачи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1. Разработка системы поддержки молодых семей в решении жилищной  проблемы.</w:t>
      </w:r>
    </w:p>
    <w:p w:rsidR="00E55A6C" w:rsidRPr="00DC304A" w:rsidRDefault="00E55A6C" w:rsidP="00E55A6C">
      <w:pPr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2. Создание условий для развития положительных миграционныхпроцессов.</w:t>
      </w:r>
    </w:p>
    <w:p w:rsidR="00E55A6C" w:rsidRPr="00DC304A" w:rsidRDefault="00E55A6C" w:rsidP="00E55A6C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DC304A">
        <w:rPr>
          <w:b/>
          <w:sz w:val="28"/>
          <w:szCs w:val="28"/>
        </w:rPr>
        <w:t>В   области  здравоохранения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Цели: Укрепление  и сохранение  здоровья  населения, предупреждение  преждевременной  смертности  и инвалидности  за счет  повышения  доступности и качества  предоставляемых медицинских услуг, внедрение  своевременных  методов диагностики  и лечения, усиление  профилактической направленности здравоохранения и повышение  приоритета  здоровья в системе  общественных ценностей.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Задачи: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1. Усиление  контроля  за организацией  и качеством  оказания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    медицинских  услуг.</w:t>
      </w:r>
    </w:p>
    <w:p w:rsidR="00E55A6C" w:rsidRDefault="00E55A6C" w:rsidP="00E55A6C">
      <w:pPr>
        <w:pStyle w:val="a4"/>
        <w:spacing w:after="0"/>
        <w:ind w:left="0"/>
        <w:jc w:val="center"/>
        <w:outlineLvl w:val="0"/>
        <w:rPr>
          <w:b/>
          <w:sz w:val="28"/>
          <w:szCs w:val="28"/>
        </w:rPr>
      </w:pPr>
      <w:r w:rsidRPr="00DC304A">
        <w:rPr>
          <w:b/>
          <w:sz w:val="28"/>
          <w:szCs w:val="28"/>
        </w:rPr>
        <w:t>В области  образования.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b/>
          <w:sz w:val="28"/>
          <w:szCs w:val="28"/>
        </w:rPr>
      </w:pPr>
      <w:r w:rsidRPr="00DC304A">
        <w:rPr>
          <w:sz w:val="28"/>
          <w:szCs w:val="28"/>
        </w:rPr>
        <w:t xml:space="preserve"> Цели:  Создание  правовых, экономических и организационных  условий для обеспечения  гарантий прав  населения на получение качественного  образования, отвечающего  потребностям  личности, общества и государства.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Задачи: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1. Сохранение  общеобразовательного   учреждения и детского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дошкольного  учреждения.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lastRenderedPageBreak/>
        <w:t>2.Повышение  качества  образования, совершенствование</w:t>
      </w:r>
    </w:p>
    <w:p w:rsidR="00E55A6C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воспитательных  процессов.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3.Формирование  эффективной  системы  профилактики  безнадзорности,  правонарушений,  противодействия  распространению алкоголизма, наркотических средств и табакокурениясреди  обучающихся. </w:t>
      </w:r>
    </w:p>
    <w:p w:rsidR="00E55A6C" w:rsidRPr="00DC304A" w:rsidRDefault="00E55A6C" w:rsidP="00E55A6C">
      <w:pPr>
        <w:pStyle w:val="a4"/>
        <w:spacing w:after="0"/>
        <w:ind w:left="0"/>
        <w:jc w:val="center"/>
        <w:outlineLvl w:val="0"/>
        <w:rPr>
          <w:b/>
          <w:sz w:val="28"/>
          <w:szCs w:val="28"/>
        </w:rPr>
      </w:pPr>
      <w:r w:rsidRPr="00DC304A">
        <w:rPr>
          <w:b/>
          <w:sz w:val="28"/>
          <w:szCs w:val="28"/>
        </w:rPr>
        <w:t>В  области культуры: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Цели: Сохранение  и развитие  культурного  потенциала   села,  создание  оптимальных  материальных  и организационных  условий для обеспечения  населения услугами   организаций  культуры.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Задачи: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1.Модернизация  объекта  культуры, повышения уровня  технико –</w:t>
      </w:r>
    </w:p>
    <w:p w:rsidR="00E55A6C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технологического  и материально- технического  оснащения учреждения культуры села.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2.Организация  и проведение  массовых  мероприятий, участие  в районных   и областных  конкурсах.</w:t>
      </w:r>
    </w:p>
    <w:p w:rsidR="00E55A6C" w:rsidRDefault="00E55A6C" w:rsidP="00E55A6C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DC304A">
        <w:rPr>
          <w:b/>
          <w:sz w:val="28"/>
          <w:szCs w:val="28"/>
        </w:rPr>
        <w:t>В области физической  культуры  и спорта:</w:t>
      </w:r>
    </w:p>
    <w:p w:rsidR="00E55A6C" w:rsidRPr="00DC304A" w:rsidRDefault="00E55A6C" w:rsidP="00E55A6C">
      <w:pPr>
        <w:pStyle w:val="a4"/>
        <w:spacing w:after="0"/>
        <w:ind w:left="0"/>
        <w:rPr>
          <w:b/>
          <w:sz w:val="28"/>
          <w:szCs w:val="28"/>
        </w:rPr>
      </w:pPr>
      <w:r w:rsidRPr="00DC304A">
        <w:rPr>
          <w:sz w:val="28"/>
          <w:szCs w:val="28"/>
        </w:rPr>
        <w:t xml:space="preserve"> Цели: Формирование  здорового образа жизни  населения,  создание 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оптимальных  условий  для развития  массовой  физической культуры и  спорта. </w:t>
      </w:r>
    </w:p>
    <w:p w:rsidR="00E55A6C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1.Укрепление  и развитие  физкультурно- оздоровительного объекта, оснащение  их  инвентарем и оборудованием.</w:t>
      </w:r>
    </w:p>
    <w:p w:rsidR="00E55A6C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2. Формирование здорового  образа жизни  через  увеличение  объема  обязательных  занятий  физической культурой  в  образовательных учреждений.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3. Участие  в  районных   и областных   спартакиадах. </w:t>
      </w:r>
    </w:p>
    <w:p w:rsidR="00E55A6C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b/>
          <w:sz w:val="28"/>
          <w:szCs w:val="28"/>
        </w:rPr>
        <w:t xml:space="preserve">            В области  обеспечения  законности  и правопорядка</w:t>
      </w:r>
      <w:r w:rsidRPr="00DC304A">
        <w:rPr>
          <w:sz w:val="28"/>
          <w:szCs w:val="28"/>
        </w:rPr>
        <w:t>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 Цель:Повышение уровня  безопасности    населения, усиление  законных  прав  и интересов  граждан, обеспечение  правопорядка   на территории  МО  Зубковского  сельсовета.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Задачи: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1. Разработка  и внедрение  системы профилактических мер по устранению  причин  и условий  совершения  преступлений.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2. Проведение  целевых  мероприятий  по предупреждению  и пресечении  бытовой  преступности, преступности среди  несовершеннолетних, распространению  наркомании  и пьянства. 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lastRenderedPageBreak/>
        <w:t xml:space="preserve">3. Принятие  комплексных  мер  по усилению  охраны  систем   жизнеобеспечения  села, по противодействию  терроризму. </w:t>
      </w:r>
    </w:p>
    <w:p w:rsidR="00E55A6C" w:rsidRDefault="00E55A6C" w:rsidP="00E55A6C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DF0731">
        <w:rPr>
          <w:b/>
          <w:sz w:val="28"/>
          <w:szCs w:val="28"/>
        </w:rPr>
        <w:t>В области  муниципальных  финансов:</w:t>
      </w:r>
    </w:p>
    <w:p w:rsidR="00E55A6C" w:rsidRDefault="00E55A6C" w:rsidP="00E55A6C">
      <w:pPr>
        <w:pStyle w:val="a4"/>
        <w:spacing w:after="0"/>
        <w:ind w:left="0"/>
        <w:rPr>
          <w:b/>
          <w:sz w:val="28"/>
          <w:szCs w:val="28"/>
        </w:rPr>
      </w:pPr>
      <w:r w:rsidRPr="00DC304A">
        <w:rPr>
          <w:sz w:val="28"/>
          <w:szCs w:val="28"/>
        </w:rPr>
        <w:t xml:space="preserve"> Цели:</w:t>
      </w:r>
    </w:p>
    <w:p w:rsidR="00E55A6C" w:rsidRPr="00DF0731" w:rsidRDefault="00E55A6C" w:rsidP="00E55A6C">
      <w:pPr>
        <w:pStyle w:val="a4"/>
        <w:spacing w:after="0"/>
        <w:ind w:left="0"/>
        <w:rPr>
          <w:b/>
          <w:sz w:val="28"/>
          <w:szCs w:val="28"/>
        </w:rPr>
      </w:pPr>
      <w:r w:rsidRPr="00DC304A">
        <w:rPr>
          <w:sz w:val="28"/>
          <w:szCs w:val="28"/>
        </w:rPr>
        <w:t xml:space="preserve"> 1. Обеспечение  роста  собственных  доходов бюджета   поселения.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2. Повышение  эффективности   бюджетных  расходов.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Задачи: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1. Создание условий  для  повышения  налогового  потенциала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территории.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2. Разработка  и осуществление   комплекса  мероприятий  по увеличению собираемости  налогов, поступающих  в бюджет  администрации. </w:t>
      </w:r>
    </w:p>
    <w:p w:rsidR="00E55A6C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3. Увеличение  неналоговых доходов  бюджета  за счет  повышения  эффективности  использования  муниципального   имущества.  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 4. Проведение  мероприятий  по выявлению  незарегистрированных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объектов  недвижимости, принадлежащих  физическим лицам, содействие  их регистрации  и уплате  налога  на имущество  физических лиц. 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b/>
          <w:sz w:val="28"/>
          <w:szCs w:val="28"/>
        </w:rPr>
      </w:pPr>
      <w:r w:rsidRPr="00DC304A">
        <w:rPr>
          <w:b/>
          <w:sz w:val="28"/>
          <w:szCs w:val="28"/>
        </w:rPr>
        <w:t xml:space="preserve">            В  области  управления  и использования  муниципального  </w:t>
      </w:r>
    </w:p>
    <w:p w:rsidR="00E55A6C" w:rsidRDefault="00E55A6C" w:rsidP="00E55A6C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DC304A">
        <w:rPr>
          <w:b/>
          <w:sz w:val="28"/>
          <w:szCs w:val="28"/>
        </w:rPr>
        <w:t xml:space="preserve">            имущества  и   земель:</w:t>
      </w:r>
    </w:p>
    <w:p w:rsidR="00E55A6C" w:rsidRPr="00E02A50" w:rsidRDefault="00E55A6C" w:rsidP="00E55A6C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DC304A">
        <w:rPr>
          <w:sz w:val="28"/>
          <w:szCs w:val="28"/>
        </w:rPr>
        <w:t xml:space="preserve"> Цели:  Повышение эффективности  использования  имущества  и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проведение  мероприятий  по определению  и сохранению   в составе 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>муниципальной  собственности  имущества, необходимого   для оказания  социальных услуг, отнесенных  к вопросам местного значения.</w:t>
      </w:r>
    </w:p>
    <w:p w:rsidR="00E55A6C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Задачи: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1. Проведение  инвентаризации  муниципального  имущества  с целью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определения  состава  имущества,  которое  необходимо  для реализации вопросов  местного  значения.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 2. Завершение  процесса  разграничения  земель  по уровням  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собственности  и  юридическое  оформление  прав  муниципальной 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собственности  на земельные участки. 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lastRenderedPageBreak/>
        <w:t xml:space="preserve">3. Проведение  работы  по контролю  за изменением  собственников  жилья, выявление потенциальных  бесхозяйных  объектов, с целью  переведения в собственность  и  последующей  реализации. </w:t>
      </w:r>
    </w:p>
    <w:p w:rsidR="00E55A6C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4. Введение  рыночных  механизмом  формирования  арендной  платы за использование  муниципального имущества. 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 5. Активизация  работы  по сбору  арендной платы, погашению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образовавшейся  задолженности за  использование земель. </w:t>
      </w:r>
    </w:p>
    <w:p w:rsidR="00E55A6C" w:rsidRPr="00DC304A" w:rsidRDefault="00E55A6C" w:rsidP="00E55A6C">
      <w:pPr>
        <w:pStyle w:val="a4"/>
        <w:spacing w:after="0"/>
        <w:ind w:left="0"/>
        <w:jc w:val="center"/>
        <w:outlineLvl w:val="0"/>
        <w:rPr>
          <w:b/>
          <w:sz w:val="28"/>
          <w:szCs w:val="28"/>
        </w:rPr>
      </w:pPr>
      <w:r w:rsidRPr="00DC304A">
        <w:rPr>
          <w:b/>
          <w:i/>
          <w:sz w:val="28"/>
          <w:szCs w:val="28"/>
        </w:rPr>
        <w:t>В сельском хозяйстве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>Цели: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1. Обеспечение устойчивого роста производства сельскохозяйственной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    продукции.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>2.Содействие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E55A6C" w:rsidRPr="00DC304A" w:rsidRDefault="00E55A6C" w:rsidP="00E55A6C">
      <w:pPr>
        <w:pStyle w:val="a4"/>
        <w:spacing w:after="0"/>
        <w:ind w:left="0"/>
        <w:rPr>
          <w:i/>
          <w:sz w:val="28"/>
          <w:szCs w:val="28"/>
        </w:rPr>
      </w:pPr>
      <w:r w:rsidRPr="00DC304A">
        <w:rPr>
          <w:i/>
          <w:sz w:val="28"/>
          <w:szCs w:val="28"/>
        </w:rPr>
        <w:t>Задачи: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1. Создание необходимых условий для развития сельскохозяйственного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     производства во всех категориях хозяйств.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2. Реализация комплекса агротехнических  и иных мер, обеспечивающих рост производства основных видов продукции растениеводства. 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    Повышение плодородия почв за счет проведения комплекса мер по их восстановлению.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>3. Повышение эффективности племенной работы.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4.Увеличение производства сельскохозяйственной продукции в личных  подсобных хозяйствах и крестьянских (фермерских) хозяйствах.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    Усиление роли органов местного самоуправления в регулировании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   деятельности личных подсобных  и крестьянских (фермерских) хозяйств: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 - оказание консультативной помощи в вопросах кредитования личных 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    подсобных и крестьянских (фермерских) хозяйств;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5. Обеспечение привлекательности и создание основ престижности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    проживания в сельской местности, как необходимых условий развития сельского хозяйства путем строительства жилья в рамках целевой</w:t>
      </w:r>
    </w:p>
    <w:p w:rsidR="00E55A6C" w:rsidRPr="00DC304A" w:rsidRDefault="00E55A6C" w:rsidP="00E55A6C">
      <w:pPr>
        <w:pStyle w:val="a4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 xml:space="preserve">   программы «Обеспечение доступным жильем молодых семей молодых  специалистов на селе».</w:t>
      </w:r>
    </w:p>
    <w:p w:rsidR="00E55A6C" w:rsidRPr="00DC304A" w:rsidRDefault="00E55A6C" w:rsidP="00E55A6C">
      <w:pPr>
        <w:ind w:firstLine="720"/>
        <w:jc w:val="center"/>
        <w:outlineLvl w:val="0"/>
        <w:rPr>
          <w:b/>
          <w:i/>
          <w:sz w:val="28"/>
          <w:szCs w:val="28"/>
        </w:rPr>
      </w:pPr>
      <w:r w:rsidRPr="00DC304A">
        <w:rPr>
          <w:b/>
          <w:i/>
          <w:sz w:val="28"/>
          <w:szCs w:val="28"/>
        </w:rPr>
        <w:lastRenderedPageBreak/>
        <w:t>В малом предпринимательстве</w:t>
      </w:r>
    </w:p>
    <w:p w:rsidR="00E55A6C" w:rsidRPr="00DC304A" w:rsidRDefault="00E55A6C" w:rsidP="00E55A6C">
      <w:pPr>
        <w:outlineLvl w:val="0"/>
        <w:rPr>
          <w:sz w:val="28"/>
          <w:szCs w:val="28"/>
        </w:rPr>
      </w:pPr>
      <w:r w:rsidRPr="00DC304A">
        <w:rPr>
          <w:i/>
          <w:sz w:val="28"/>
          <w:szCs w:val="28"/>
        </w:rPr>
        <w:t>Цель: С</w:t>
      </w:r>
      <w:r w:rsidRPr="00DC304A">
        <w:rPr>
          <w:sz w:val="28"/>
          <w:szCs w:val="28"/>
        </w:rPr>
        <w:t xml:space="preserve">оздание благоприятных условий для развития малого  предпринимательства, увеличения на его основе налоговых доходов </w:t>
      </w:r>
    </w:p>
    <w:p w:rsidR="00E55A6C" w:rsidRPr="00DC304A" w:rsidRDefault="00E55A6C" w:rsidP="00E55A6C">
      <w:pPr>
        <w:rPr>
          <w:i/>
          <w:sz w:val="28"/>
          <w:szCs w:val="28"/>
        </w:rPr>
      </w:pPr>
      <w:r w:rsidRPr="00DC304A">
        <w:rPr>
          <w:sz w:val="28"/>
          <w:szCs w:val="28"/>
        </w:rPr>
        <w:t xml:space="preserve">бюджета муниципального образования, а также   повышение занятости. </w:t>
      </w:r>
    </w:p>
    <w:p w:rsidR="00E55A6C" w:rsidRPr="00DC304A" w:rsidRDefault="00E55A6C" w:rsidP="00E55A6C">
      <w:pPr>
        <w:tabs>
          <w:tab w:val="left" w:pos="-3600"/>
          <w:tab w:val="left" w:pos="0"/>
        </w:tabs>
        <w:jc w:val="both"/>
        <w:rPr>
          <w:i/>
          <w:sz w:val="28"/>
          <w:szCs w:val="28"/>
        </w:rPr>
      </w:pPr>
      <w:r w:rsidRPr="00DC304A">
        <w:rPr>
          <w:i/>
          <w:sz w:val="28"/>
          <w:szCs w:val="28"/>
        </w:rPr>
        <w:t>Задачи: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304A">
        <w:rPr>
          <w:sz w:val="28"/>
          <w:szCs w:val="28"/>
        </w:rPr>
        <w:t xml:space="preserve"> Оказание поддержки развитию субъектов малого предпринимательства;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C304A">
        <w:rPr>
          <w:sz w:val="28"/>
          <w:szCs w:val="28"/>
        </w:rPr>
        <w:t xml:space="preserve"> Оказание содействия развитию системы кредитования малого бизнеса;</w:t>
      </w:r>
    </w:p>
    <w:p w:rsidR="00E55A6C" w:rsidRPr="00DC304A" w:rsidRDefault="00E55A6C" w:rsidP="00E55A6C">
      <w:pPr>
        <w:pStyle w:val="30"/>
        <w:spacing w:after="0"/>
        <w:ind w:left="0"/>
        <w:rPr>
          <w:sz w:val="28"/>
          <w:szCs w:val="28"/>
        </w:rPr>
      </w:pPr>
      <w:r w:rsidRPr="00DC304A">
        <w:rPr>
          <w:sz w:val="28"/>
          <w:szCs w:val="28"/>
        </w:rPr>
        <w:t>3.Обеспечение подготовки и повышение квалификации специалистов сферы  малого бизнеса.</w:t>
      </w:r>
    </w:p>
    <w:p w:rsidR="00E55A6C" w:rsidRPr="00DC304A" w:rsidRDefault="00E55A6C" w:rsidP="00E55A6C">
      <w:pPr>
        <w:pStyle w:val="30"/>
        <w:spacing w:after="0"/>
        <w:ind w:left="0"/>
        <w:rPr>
          <w:sz w:val="28"/>
          <w:szCs w:val="28"/>
        </w:rPr>
      </w:pPr>
    </w:p>
    <w:p w:rsidR="00E55A6C" w:rsidRDefault="00E55A6C" w:rsidP="00E55A6C">
      <w:pPr>
        <w:jc w:val="center"/>
        <w:outlineLvl w:val="0"/>
        <w:rPr>
          <w:b/>
          <w:i/>
          <w:sz w:val="28"/>
          <w:szCs w:val="28"/>
        </w:rPr>
      </w:pPr>
      <w:r w:rsidRPr="00DC304A">
        <w:rPr>
          <w:b/>
          <w:i/>
          <w:sz w:val="28"/>
          <w:szCs w:val="28"/>
        </w:rPr>
        <w:t>В области ЖКХ</w:t>
      </w:r>
    </w:p>
    <w:p w:rsidR="00E55A6C" w:rsidRPr="00E02A50" w:rsidRDefault="00E55A6C" w:rsidP="00E55A6C">
      <w:pPr>
        <w:outlineLvl w:val="0"/>
        <w:rPr>
          <w:b/>
          <w:i/>
          <w:sz w:val="28"/>
          <w:szCs w:val="28"/>
        </w:rPr>
      </w:pPr>
      <w:r w:rsidRPr="00DC304A">
        <w:rPr>
          <w:i/>
          <w:sz w:val="28"/>
          <w:szCs w:val="28"/>
        </w:rPr>
        <w:t xml:space="preserve">Цели: 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1. Достижение высокого уровня надежности и устойчивости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   функционирования жилищно-коммунального комплекса поселения.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2. Улучшение качества предоставляемых жилищно-коммунальных услуг  при одновременной оптимизации затрат на их предоставление.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3. Повышение эффективности использования топливно-энергетических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   ресурсов.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4. Реализация приоритетного национального проекта «Доступное и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   комфортное жилье – гражданам России».</w:t>
      </w:r>
    </w:p>
    <w:p w:rsidR="00E55A6C" w:rsidRPr="00DC304A" w:rsidRDefault="00E55A6C" w:rsidP="00E55A6C">
      <w:pPr>
        <w:tabs>
          <w:tab w:val="left" w:pos="-3600"/>
          <w:tab w:val="left" w:pos="0"/>
        </w:tabs>
        <w:jc w:val="both"/>
        <w:rPr>
          <w:i/>
          <w:sz w:val="28"/>
          <w:szCs w:val="28"/>
        </w:rPr>
      </w:pPr>
      <w:r w:rsidRPr="00DC304A">
        <w:rPr>
          <w:i/>
          <w:sz w:val="28"/>
          <w:szCs w:val="28"/>
        </w:rPr>
        <w:t>Задачи:</w:t>
      </w:r>
    </w:p>
    <w:p w:rsidR="00E55A6C" w:rsidRPr="00DC304A" w:rsidRDefault="00E55A6C" w:rsidP="00E55A6C">
      <w:pPr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lastRenderedPageBreak/>
        <w:t>1. Проведение финансового оздоровления жилищно-коммунальных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   предприятий;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2. Повышение эффективности использования средств населения и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  бюджетных средств за оказанные жилищно-коммунальные услуги.</w:t>
      </w:r>
    </w:p>
    <w:p w:rsidR="00E55A6C" w:rsidRPr="00DC304A" w:rsidRDefault="00E55A6C" w:rsidP="00E55A6C">
      <w:pPr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3. Осуществление адресного предоставления льгот и субсидий за оказанные жилищно-коммунальные услуги;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4. Анализ потребления энергоресурсов организациями, финансируемыми из  местного бюджета, выявление и устранение очагов нерационального  использования энергоресурсов.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 xml:space="preserve">5. Модернизация и замена отслужившего срок технологического </w:t>
      </w:r>
    </w:p>
    <w:p w:rsidR="00E55A6C" w:rsidRPr="00DC304A" w:rsidRDefault="00E55A6C" w:rsidP="00E55A6C">
      <w:pPr>
        <w:pStyle w:val="a4"/>
        <w:spacing w:after="0"/>
        <w:ind w:left="0"/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   оборудования муниципальной системы теплоснабжения, водоснабжения  и водоотведения.</w:t>
      </w:r>
    </w:p>
    <w:p w:rsidR="00E55A6C" w:rsidRPr="00DC304A" w:rsidRDefault="00E55A6C" w:rsidP="00E55A6C">
      <w:pPr>
        <w:pStyle w:val="a4"/>
        <w:spacing w:after="0"/>
        <w:ind w:left="0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6. Увеличение жилищного строительства.</w:t>
      </w:r>
    </w:p>
    <w:p w:rsidR="00E55A6C" w:rsidRPr="00DC304A" w:rsidRDefault="00E55A6C" w:rsidP="00E55A6C">
      <w:pPr>
        <w:jc w:val="center"/>
        <w:outlineLvl w:val="0"/>
        <w:rPr>
          <w:b/>
          <w:i/>
          <w:sz w:val="28"/>
          <w:szCs w:val="28"/>
        </w:rPr>
      </w:pPr>
      <w:r w:rsidRPr="00DC304A">
        <w:rPr>
          <w:b/>
          <w:i/>
          <w:sz w:val="28"/>
          <w:szCs w:val="28"/>
        </w:rPr>
        <w:t>В области транспорта, связи и дорожного хозяйства</w:t>
      </w:r>
    </w:p>
    <w:p w:rsidR="00E55A6C" w:rsidRPr="00DC304A" w:rsidRDefault="00E55A6C" w:rsidP="00E55A6C">
      <w:pPr>
        <w:jc w:val="both"/>
        <w:rPr>
          <w:i/>
          <w:sz w:val="28"/>
          <w:szCs w:val="28"/>
        </w:rPr>
      </w:pPr>
      <w:r w:rsidRPr="00DC304A">
        <w:rPr>
          <w:i/>
          <w:sz w:val="28"/>
          <w:szCs w:val="28"/>
        </w:rPr>
        <w:t>Цели: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 w:rsidRPr="00DC304A">
        <w:rPr>
          <w:sz w:val="28"/>
          <w:szCs w:val="28"/>
        </w:rPr>
        <w:t>1. Повышение доступности транспортных услуг.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 w:rsidRPr="00DC304A">
        <w:rPr>
          <w:sz w:val="28"/>
          <w:szCs w:val="28"/>
        </w:rPr>
        <w:t>2. Удовлетворение потребности населения и организаций в различных видах   связи.</w:t>
      </w:r>
    </w:p>
    <w:p w:rsidR="00E55A6C" w:rsidRPr="00DC304A" w:rsidRDefault="00E55A6C" w:rsidP="00E55A6C">
      <w:pPr>
        <w:jc w:val="both"/>
        <w:rPr>
          <w:i/>
          <w:sz w:val="28"/>
          <w:szCs w:val="28"/>
        </w:rPr>
      </w:pPr>
      <w:r w:rsidRPr="00DC304A">
        <w:rPr>
          <w:i/>
          <w:sz w:val="28"/>
          <w:szCs w:val="28"/>
        </w:rPr>
        <w:t>Задачи:</w:t>
      </w:r>
    </w:p>
    <w:p w:rsidR="00E55A6C" w:rsidRPr="00DC304A" w:rsidRDefault="00E55A6C" w:rsidP="00E55A6C">
      <w:pPr>
        <w:tabs>
          <w:tab w:val="num" w:pos="1909"/>
        </w:tabs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1. Содержание и строительство автомобильных дорог общего пользования  между населенными пунктами. Поддержание в рабочем состоянии  дорожной сети.</w:t>
      </w:r>
    </w:p>
    <w:p w:rsidR="00E55A6C" w:rsidRPr="00DC304A" w:rsidRDefault="00E55A6C" w:rsidP="00E55A6C">
      <w:pPr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2. Создание условий для предоставления транспортных услуг населению и  организация транспортного обслуживания населения между поселениями.</w:t>
      </w:r>
    </w:p>
    <w:p w:rsidR="00E55A6C" w:rsidRPr="00DC304A" w:rsidRDefault="00E55A6C" w:rsidP="00E55A6C">
      <w:pPr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lastRenderedPageBreak/>
        <w:t>3. Расширение сети телефонной связи.</w:t>
      </w:r>
    </w:p>
    <w:p w:rsidR="00E55A6C" w:rsidRDefault="00E55A6C" w:rsidP="00E55A6C">
      <w:pPr>
        <w:pStyle w:val="a4"/>
        <w:spacing w:after="0"/>
        <w:ind w:left="0"/>
        <w:jc w:val="center"/>
        <w:rPr>
          <w:b/>
          <w:i/>
          <w:sz w:val="28"/>
          <w:szCs w:val="28"/>
        </w:rPr>
      </w:pPr>
    </w:p>
    <w:p w:rsidR="00E55A6C" w:rsidRDefault="00E55A6C" w:rsidP="00E55A6C">
      <w:pPr>
        <w:pStyle w:val="a4"/>
        <w:spacing w:after="0"/>
        <w:ind w:left="0"/>
        <w:jc w:val="center"/>
        <w:rPr>
          <w:b/>
          <w:i/>
          <w:sz w:val="28"/>
          <w:szCs w:val="28"/>
        </w:rPr>
      </w:pPr>
    </w:p>
    <w:p w:rsidR="00E55A6C" w:rsidRPr="00E02A50" w:rsidRDefault="00E55A6C" w:rsidP="00E55A6C">
      <w:pPr>
        <w:pStyle w:val="a4"/>
        <w:spacing w:after="0"/>
        <w:ind w:left="0"/>
        <w:jc w:val="center"/>
        <w:rPr>
          <w:b/>
          <w:sz w:val="28"/>
          <w:szCs w:val="28"/>
        </w:rPr>
      </w:pPr>
      <w:r w:rsidRPr="00E02A50">
        <w:rPr>
          <w:b/>
          <w:i/>
          <w:sz w:val="28"/>
          <w:szCs w:val="28"/>
        </w:rPr>
        <w:t>В области потребительского рынка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i/>
          <w:sz w:val="28"/>
          <w:szCs w:val="28"/>
        </w:rPr>
        <w:t xml:space="preserve">Цель: </w:t>
      </w:r>
      <w:r w:rsidRPr="00DC304A">
        <w:rPr>
          <w:sz w:val="28"/>
          <w:szCs w:val="28"/>
        </w:rPr>
        <w:t xml:space="preserve"> Удовлетворение покупательского спроса населения в качественных   товарах и услугах.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i/>
          <w:sz w:val="28"/>
          <w:szCs w:val="28"/>
          <w:u w:val="single"/>
        </w:rPr>
      </w:pPr>
      <w:r w:rsidRPr="00DC304A">
        <w:rPr>
          <w:i/>
          <w:sz w:val="28"/>
          <w:szCs w:val="28"/>
        </w:rPr>
        <w:t>Задачи</w:t>
      </w:r>
      <w:r w:rsidRPr="00DC304A">
        <w:rPr>
          <w:i/>
          <w:sz w:val="28"/>
          <w:szCs w:val="28"/>
          <w:u w:val="single"/>
        </w:rPr>
        <w:t>:</w:t>
      </w:r>
    </w:p>
    <w:p w:rsidR="00E55A6C" w:rsidRPr="00DC304A" w:rsidRDefault="00E55A6C" w:rsidP="00E55A6C">
      <w:pPr>
        <w:pStyle w:val="a4"/>
        <w:spacing w:after="0"/>
        <w:ind w:left="0"/>
        <w:jc w:val="both"/>
        <w:outlineLvl w:val="0"/>
        <w:rPr>
          <w:sz w:val="28"/>
          <w:szCs w:val="28"/>
        </w:rPr>
      </w:pPr>
      <w:r w:rsidRPr="00DC304A">
        <w:rPr>
          <w:sz w:val="28"/>
          <w:szCs w:val="28"/>
        </w:rPr>
        <w:t>1. Развитие и расширение сферы общественного питания в селах.</w:t>
      </w:r>
    </w:p>
    <w:p w:rsidR="00E55A6C" w:rsidRPr="00DC304A" w:rsidRDefault="00E55A6C" w:rsidP="00E55A6C">
      <w:pPr>
        <w:jc w:val="center"/>
        <w:outlineLvl w:val="0"/>
        <w:rPr>
          <w:b/>
          <w:i/>
          <w:sz w:val="28"/>
          <w:szCs w:val="28"/>
        </w:rPr>
      </w:pPr>
      <w:r w:rsidRPr="00DC304A">
        <w:rPr>
          <w:b/>
          <w:i/>
          <w:sz w:val="28"/>
          <w:szCs w:val="28"/>
        </w:rPr>
        <w:t>В области благоустройства и озеленения территории, охраны</w:t>
      </w:r>
    </w:p>
    <w:p w:rsidR="00E55A6C" w:rsidRPr="00DC304A" w:rsidRDefault="00E55A6C" w:rsidP="00E55A6C">
      <w:pPr>
        <w:jc w:val="center"/>
        <w:rPr>
          <w:b/>
          <w:i/>
          <w:sz w:val="28"/>
          <w:szCs w:val="28"/>
        </w:rPr>
      </w:pPr>
      <w:r w:rsidRPr="00DC304A">
        <w:rPr>
          <w:b/>
          <w:i/>
          <w:sz w:val="28"/>
          <w:szCs w:val="28"/>
        </w:rPr>
        <w:t>окружающей среды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 w:rsidRPr="00DC304A">
        <w:rPr>
          <w:i/>
          <w:sz w:val="28"/>
          <w:szCs w:val="28"/>
        </w:rPr>
        <w:t xml:space="preserve">Цель: </w:t>
      </w:r>
      <w:r w:rsidRPr="00DC304A">
        <w:rPr>
          <w:sz w:val="28"/>
          <w:szCs w:val="28"/>
        </w:rPr>
        <w:t xml:space="preserve"> Создание комфортных условий проживания жителям  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муниципального образования.</w:t>
      </w:r>
    </w:p>
    <w:p w:rsidR="00E55A6C" w:rsidRPr="00DC304A" w:rsidRDefault="00E55A6C" w:rsidP="00E55A6C">
      <w:pPr>
        <w:jc w:val="both"/>
        <w:outlineLvl w:val="0"/>
        <w:rPr>
          <w:i/>
          <w:sz w:val="28"/>
          <w:szCs w:val="28"/>
          <w:u w:val="single"/>
        </w:rPr>
      </w:pPr>
      <w:r w:rsidRPr="00DC304A">
        <w:rPr>
          <w:i/>
          <w:sz w:val="28"/>
          <w:szCs w:val="28"/>
        </w:rPr>
        <w:t>Задачи</w:t>
      </w:r>
      <w:r w:rsidRPr="00DC304A">
        <w:rPr>
          <w:i/>
          <w:sz w:val="28"/>
          <w:szCs w:val="28"/>
          <w:u w:val="single"/>
        </w:rPr>
        <w:t>: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 w:rsidRPr="00DC304A">
        <w:rPr>
          <w:sz w:val="28"/>
          <w:szCs w:val="28"/>
        </w:rPr>
        <w:t>1. Достижение уровня благоустройства и озеленения  в соответствии с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 w:rsidRPr="00DC304A">
        <w:rPr>
          <w:sz w:val="28"/>
          <w:szCs w:val="28"/>
        </w:rPr>
        <w:t xml:space="preserve">    установленными нормативами.</w:t>
      </w:r>
    </w:p>
    <w:p w:rsidR="00E55A6C" w:rsidRPr="00DC304A" w:rsidRDefault="00E55A6C" w:rsidP="00E55A6C">
      <w:pPr>
        <w:jc w:val="both"/>
        <w:rPr>
          <w:sz w:val="28"/>
          <w:szCs w:val="28"/>
        </w:rPr>
      </w:pPr>
      <w:r w:rsidRPr="00DC304A">
        <w:rPr>
          <w:sz w:val="28"/>
          <w:szCs w:val="28"/>
        </w:rPr>
        <w:t>2. Достижение уровня освещенности всей территории поселения.</w:t>
      </w:r>
    </w:p>
    <w:p w:rsidR="00E55A6C" w:rsidRDefault="00E55A6C" w:rsidP="00E55A6C">
      <w:pPr>
        <w:pStyle w:val="1"/>
        <w:spacing w:before="0"/>
        <w:rPr>
          <w:rFonts w:ascii="Times New Roman" w:hAnsi="Times New Roman"/>
          <w:lang w:eastAsia="ru-RU"/>
        </w:rPr>
      </w:pPr>
    </w:p>
    <w:p w:rsidR="00E55A6C" w:rsidRDefault="00E55A6C" w:rsidP="00E55A6C"/>
    <w:p w:rsidR="00E55A6C" w:rsidRDefault="00E55A6C" w:rsidP="00E55A6C"/>
    <w:p w:rsidR="00E55A6C" w:rsidRPr="00B97A85" w:rsidRDefault="00E55A6C" w:rsidP="00E55A6C">
      <w:pPr>
        <w:keepNext/>
        <w:keepLines/>
        <w:suppressAutoHyphen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B97A8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Приложение N 1</w:t>
      </w:r>
    </w:p>
    <w:p w:rsidR="00E55A6C" w:rsidRPr="00B97A85" w:rsidRDefault="00E55A6C" w:rsidP="00E55A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7A85">
        <w:rPr>
          <w:rFonts w:ascii="Times New Roman" w:eastAsia="Times New Roman" w:hAnsi="Times New Roman" w:cs="Times New Roman"/>
          <w:sz w:val="28"/>
          <w:szCs w:val="28"/>
        </w:rPr>
        <w:t>к плану-графику</w:t>
      </w:r>
    </w:p>
    <w:p w:rsidR="00E55A6C" w:rsidRPr="00B97A85" w:rsidRDefault="00E55A6C" w:rsidP="00E55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5A6C" w:rsidRPr="00B97A85" w:rsidRDefault="00E55A6C" w:rsidP="00E5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A85">
        <w:rPr>
          <w:rFonts w:ascii="Times New Roman" w:eastAsia="Times New Roman" w:hAnsi="Times New Roman" w:cs="Times New Roman"/>
          <w:sz w:val="28"/>
          <w:szCs w:val="28"/>
        </w:rPr>
        <w:t>Основные параметры прогноза социально экономического развития Краснозерского район</w:t>
      </w:r>
      <w:r>
        <w:rPr>
          <w:rFonts w:ascii="Times New Roman" w:eastAsia="Times New Roman" w:hAnsi="Times New Roman" w:cs="Times New Roman"/>
          <w:sz w:val="28"/>
          <w:szCs w:val="28"/>
        </w:rPr>
        <w:t>а  Новосибирской области на 2024 год и плановый период 2025 и 2026</w:t>
      </w:r>
      <w:r w:rsidRPr="00B97A85">
        <w:rPr>
          <w:rFonts w:ascii="Times New Roman" w:eastAsia="Times New Roman" w:hAnsi="Times New Roman" w:cs="Times New Roman"/>
          <w:sz w:val="28"/>
          <w:szCs w:val="28"/>
        </w:rPr>
        <w:t xml:space="preserve"> годов, необходимые</w:t>
      </w:r>
    </w:p>
    <w:p w:rsidR="00E55A6C" w:rsidRPr="00B97A85" w:rsidRDefault="00E55A6C" w:rsidP="00456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7A85">
        <w:rPr>
          <w:rFonts w:ascii="Times New Roman" w:eastAsia="Times New Roman" w:hAnsi="Times New Roman" w:cs="Times New Roman"/>
          <w:sz w:val="28"/>
          <w:szCs w:val="28"/>
        </w:rPr>
        <w:t>для целей бюджетного планирования</w:t>
      </w:r>
    </w:p>
    <w:p w:rsidR="00E55A6C" w:rsidRDefault="00E55A6C" w:rsidP="00E55A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003"/>
        <w:gridCol w:w="1112"/>
        <w:gridCol w:w="982"/>
        <w:gridCol w:w="97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456D9D" w:rsidRPr="00CA3DEB" w:rsidTr="00D9620D">
        <w:tc>
          <w:tcPr>
            <w:tcW w:w="182" w:type="pct"/>
            <w:vMerge w:val="restar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677" w:type="pct"/>
            <w:vMerge w:val="restar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Наименование показателя</w:t>
            </w:r>
          </w:p>
        </w:tc>
        <w:tc>
          <w:tcPr>
            <w:tcW w:w="376" w:type="pct"/>
            <w:vMerge w:val="restar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Единица измерения</w:t>
            </w:r>
          </w:p>
        </w:tc>
        <w:tc>
          <w:tcPr>
            <w:tcW w:w="332" w:type="pct"/>
            <w:vMerge w:val="restar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2022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год</w:t>
            </w:r>
          </w:p>
        </w:tc>
        <w:tc>
          <w:tcPr>
            <w:tcW w:w="328" w:type="pct"/>
            <w:vMerge w:val="restar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Оценка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2023 года</w:t>
            </w:r>
          </w:p>
        </w:tc>
        <w:tc>
          <w:tcPr>
            <w:tcW w:w="3104" w:type="pct"/>
            <w:gridSpan w:val="9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zh-CN"/>
              </w:rPr>
              <w:t>Прогноз, годы</w:t>
            </w:r>
          </w:p>
        </w:tc>
      </w:tr>
      <w:tr w:rsidR="00456D9D" w:rsidRPr="00CA3DEB" w:rsidTr="00D9620D">
        <w:trPr>
          <w:trHeight w:val="341"/>
        </w:trPr>
        <w:tc>
          <w:tcPr>
            <w:tcW w:w="182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6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2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8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35" w:type="pct"/>
            <w:gridSpan w:val="3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1035" w:type="pct"/>
            <w:gridSpan w:val="3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1035" w:type="pct"/>
            <w:gridSpan w:val="3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2026</w:t>
            </w:r>
          </w:p>
        </w:tc>
      </w:tr>
      <w:tr w:rsidR="00456D9D" w:rsidRPr="00CA3DEB" w:rsidTr="00D9620D">
        <w:trPr>
          <w:trHeight w:val="732"/>
        </w:trPr>
        <w:tc>
          <w:tcPr>
            <w:tcW w:w="182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7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76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32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8" w:type="pct"/>
            <w:vMerge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вариант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</w:tr>
      <w:tr w:rsidR="00456D9D" w:rsidRPr="00CA3DEB" w:rsidTr="00D9620D">
        <w:trPr>
          <w:trHeight w:val="446"/>
        </w:trPr>
        <w:tc>
          <w:tcPr>
            <w:tcW w:w="182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77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Фонд заработной платы работников предприятий 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организаций</w:t>
            </w:r>
          </w:p>
        </w:tc>
        <w:tc>
          <w:tcPr>
            <w:tcW w:w="376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млн. рублей</w:t>
            </w:r>
          </w:p>
        </w:tc>
        <w:tc>
          <w:tcPr>
            <w:tcW w:w="332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88,6</w:t>
            </w:r>
          </w:p>
        </w:tc>
        <w:tc>
          <w:tcPr>
            <w:tcW w:w="328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94,3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95,6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97,5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99,1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456D9D" w:rsidRPr="00CA3DEB" w:rsidTr="00D9620D">
        <w:trPr>
          <w:trHeight w:val="561"/>
        </w:trPr>
        <w:tc>
          <w:tcPr>
            <w:tcW w:w="182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77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Среднемесячная номинальная начисленная заработная плата работников</w:t>
            </w:r>
          </w:p>
        </w:tc>
        <w:tc>
          <w:tcPr>
            <w:tcW w:w="376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рублей</w:t>
            </w:r>
          </w:p>
        </w:tc>
        <w:tc>
          <w:tcPr>
            <w:tcW w:w="332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22000</w:t>
            </w:r>
          </w:p>
        </w:tc>
        <w:tc>
          <w:tcPr>
            <w:tcW w:w="328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28200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9600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30600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31400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456D9D" w:rsidRPr="00CA3DEB" w:rsidTr="00D9620D">
        <w:trPr>
          <w:trHeight w:val="561"/>
        </w:trPr>
        <w:tc>
          <w:tcPr>
            <w:tcW w:w="182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77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Среднесписочная численность 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работников</w:t>
            </w:r>
          </w:p>
        </w:tc>
        <w:tc>
          <w:tcPr>
            <w:tcW w:w="376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тыс. человек</w:t>
            </w:r>
          </w:p>
        </w:tc>
        <w:tc>
          <w:tcPr>
            <w:tcW w:w="332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393</w:t>
            </w:r>
          </w:p>
        </w:tc>
        <w:tc>
          <w:tcPr>
            <w:tcW w:w="328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45" w:type="pct"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E55A6C" w:rsidRDefault="00E55A6C" w:rsidP="00456D9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1264C" w:rsidRPr="00E1264C" w:rsidRDefault="00E1264C" w:rsidP="00E126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456D9D" w:rsidRDefault="00456D9D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</w:p>
    <w:p w:rsidR="00E1264C" w:rsidRPr="00E1264C" w:rsidRDefault="00E1264C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  <w:r w:rsidRPr="00E1264C">
        <w:rPr>
          <w:rFonts w:ascii="Times New Roman" w:eastAsia="Times New Roman" w:hAnsi="Times New Roman" w:cs="Times New Roman"/>
          <w:lang w:eastAsia="zh-CN"/>
        </w:rPr>
        <w:lastRenderedPageBreak/>
        <w:t>ПРИЛОЖЕНИЕ № 2</w:t>
      </w:r>
    </w:p>
    <w:p w:rsidR="00E1264C" w:rsidRPr="00E1264C" w:rsidRDefault="00E1264C" w:rsidP="00E1264C">
      <w:pPr>
        <w:widowControl w:val="0"/>
        <w:suppressAutoHyphens/>
        <w:adjustRightInd w:val="0"/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lang w:eastAsia="zh-CN"/>
        </w:rPr>
      </w:pPr>
      <w:r w:rsidRPr="00E1264C">
        <w:rPr>
          <w:rFonts w:ascii="Times New Roman" w:eastAsia="Times New Roman" w:hAnsi="Times New Roman" w:cs="Times New Roman"/>
          <w:lang w:eastAsia="zh-CN"/>
        </w:rPr>
        <w:t>к плану-графику</w:t>
      </w:r>
    </w:p>
    <w:p w:rsidR="00E1264C" w:rsidRPr="00E1264C" w:rsidRDefault="00E1264C" w:rsidP="00E126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1264C" w:rsidRPr="00E1264C" w:rsidRDefault="00E1264C" w:rsidP="00E1264C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0"/>
          <w:lang w:eastAsia="zh-CN"/>
        </w:rPr>
      </w:pPr>
      <w:r w:rsidRPr="00E1264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Основные показатели социально-экономического развития на 2024-2026 годы</w:t>
      </w:r>
    </w:p>
    <w:p w:rsidR="00E1264C" w:rsidRPr="00E1264C" w:rsidRDefault="00E1264C" w:rsidP="00E1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1264C">
        <w:rPr>
          <w:rFonts w:ascii="Times New Roman" w:eastAsia="Times New Roman" w:hAnsi="Times New Roman" w:cs="Times New Roman"/>
          <w:b/>
          <w:sz w:val="26"/>
          <w:szCs w:val="20"/>
          <w:u w:val="single"/>
          <w:lang w:eastAsia="zh-CN"/>
        </w:rPr>
        <w:t xml:space="preserve">Зубковского сельсовета  Краснозерского района Новосибирской области </w:t>
      </w:r>
    </w:p>
    <w:p w:rsidR="00E1264C" w:rsidRDefault="00E1264C" w:rsidP="00E1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264C">
        <w:rPr>
          <w:rFonts w:ascii="Times New Roman" w:eastAsia="Times New Roman" w:hAnsi="Times New Roman" w:cs="Times New Roman"/>
          <w:sz w:val="24"/>
          <w:szCs w:val="24"/>
          <w:lang w:eastAsia="zh-CN"/>
        </w:rPr>
        <w:t>(муниципальный район, городской округ)</w:t>
      </w:r>
    </w:p>
    <w:p w:rsidR="00456D9D" w:rsidRDefault="00456D9D" w:rsidP="00E1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5435" w:type="dxa"/>
        <w:tblInd w:w="-10" w:type="dxa"/>
        <w:tblLayout w:type="fixed"/>
        <w:tblLook w:val="04A0"/>
      </w:tblPr>
      <w:tblGrid>
        <w:gridCol w:w="2941"/>
        <w:gridCol w:w="1274"/>
        <w:gridCol w:w="850"/>
        <w:gridCol w:w="991"/>
        <w:gridCol w:w="992"/>
        <w:gridCol w:w="1002"/>
        <w:gridCol w:w="992"/>
        <w:gridCol w:w="992"/>
        <w:gridCol w:w="992"/>
        <w:gridCol w:w="993"/>
        <w:gridCol w:w="1173"/>
        <w:gridCol w:w="1083"/>
        <w:gridCol w:w="1160"/>
      </w:tblGrid>
      <w:tr w:rsidR="00456D9D" w:rsidRPr="00CA3DEB" w:rsidTr="00D9620D">
        <w:trPr>
          <w:cantSplit/>
          <w:tblHeader/>
        </w:trPr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Показатели развития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района,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Един.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изм.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г.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2024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2025г.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2026г.</w:t>
            </w:r>
          </w:p>
        </w:tc>
      </w:tr>
      <w:tr w:rsidR="00456D9D" w:rsidRPr="00CA3DEB" w:rsidTr="00D9620D">
        <w:trPr>
          <w:cantSplit/>
          <w:tblHeader/>
        </w:trPr>
        <w:tc>
          <w:tcPr>
            <w:tcW w:w="4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D9D" w:rsidRPr="00CA3DEB" w:rsidRDefault="00456D9D" w:rsidP="00D9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D9D" w:rsidRPr="00CA3DEB" w:rsidRDefault="00456D9D" w:rsidP="00D9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предыдущему  году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 постоянного населения  (на конец года)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0,9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</w:tr>
      <w:tr w:rsidR="00456D9D" w:rsidRPr="00CA3DEB" w:rsidTr="00D9620D">
        <w:trPr>
          <w:cantSplit/>
          <w:trHeight w:val="94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83,3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 прибывших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 выбывших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Материнская смертность на 100 тыс. родившихся живыми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Средняя наполняемость классов в общеобразовательных учреждениях – всего,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 т.ч. в городских поселениях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в сельских поселениях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Объем отгруженных товаров собственного производства, выполнен-ных работ и услуг собственными силами организаций по  видам экономической деятель-ности: добыча полезных ископаемых, обрабаты-вающие отрасли, произ-водство и распределение электроэнергии, газа и  воды, млн. руб.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456D9D" w:rsidRPr="00CA3DEB" w:rsidTr="00D9620D">
        <w:trPr>
          <w:cantSplit/>
          <w:trHeight w:val="425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D9D" w:rsidRPr="00CA3DEB" w:rsidRDefault="00456D9D" w:rsidP="00D9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56D9D" w:rsidRPr="00CA3DEB" w:rsidTr="00D9620D">
        <w:trPr>
          <w:cantSplit/>
          <w:trHeight w:val="425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продукции сельского хозяйства в 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хозяйствах всех категорий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102,4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101,5</w:t>
            </w:r>
          </w:p>
        </w:tc>
      </w:tr>
      <w:tr w:rsidR="00456D9D" w:rsidRPr="00CA3DEB" w:rsidTr="00D9620D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D9D" w:rsidRPr="00CA3DEB" w:rsidRDefault="00456D9D" w:rsidP="00D9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56D9D" w:rsidRPr="00CA3DEB" w:rsidTr="00D9620D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310"/>
        </w:trPr>
        <w:tc>
          <w:tcPr>
            <w:tcW w:w="5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Поголовье скота  (все категории хозяйств):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456D9D" w:rsidRPr="00CA3DEB" w:rsidTr="00D9620D">
        <w:trPr>
          <w:cantSplit/>
          <w:trHeight w:val="439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крупный рогатый скот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03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в том числе коровы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3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свиньи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голов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133,0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01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Производство молока (все категории хозяйств)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Производство мяса на убой в живом весе (все категории хозяйств)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107,0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8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1814,306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148,4 свыше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56D9D" w:rsidRPr="00CA3DEB" w:rsidTr="00D9620D">
        <w:trPr>
          <w:cantSplit/>
          <w:trHeight w:val="480"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D9D" w:rsidRPr="00CA3DEB" w:rsidRDefault="00456D9D" w:rsidP="00D9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456D9D" w:rsidRPr="00CA3DEB" w:rsidTr="00D9620D">
        <w:trPr>
          <w:cantSplit/>
          <w:trHeight w:val="480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456D9D" w:rsidRPr="00CA3DEB" w:rsidTr="00D9620D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D9D" w:rsidRPr="00CA3DEB" w:rsidRDefault="00456D9D" w:rsidP="00D9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456D9D" w:rsidRPr="00CA3DEB" w:rsidTr="00D9620D">
        <w:trPr>
          <w:cantSplit/>
          <w:trHeight w:val="51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общ.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площ.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456D9D" w:rsidRPr="00CA3DEB" w:rsidTr="00D9620D">
        <w:trPr>
          <w:cantSplit/>
          <w:trHeight w:val="510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общ.</w:t>
            </w: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площ.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456D9D" w:rsidRPr="00CA3DEB" w:rsidTr="00D9620D">
        <w:trPr>
          <w:cantSplit/>
          <w:trHeight w:val="55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Общая площадь жилых помещений, приходящаяся на 1 жителя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</w:tr>
      <w:tr w:rsidR="00456D9D" w:rsidRPr="00CA3DEB" w:rsidTr="00D9620D">
        <w:trPr>
          <w:cantSplit/>
          <w:trHeight w:val="552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Перевезено грузов автомобильным транспортом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тонн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418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456D9D" w:rsidRPr="00CA3DEB" w:rsidTr="00D9620D">
        <w:trPr>
          <w:cantSplit/>
          <w:trHeight w:val="424"/>
        </w:trPr>
        <w:tc>
          <w:tcPr>
            <w:tcW w:w="2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Оборот розничной торговли, включая общественное  питание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59,2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100,3</w:t>
            </w:r>
          </w:p>
        </w:tc>
      </w:tr>
      <w:tr w:rsidR="00456D9D" w:rsidRPr="00CA3DEB" w:rsidTr="00D9620D">
        <w:trPr>
          <w:cantSplit/>
        </w:trPr>
        <w:tc>
          <w:tcPr>
            <w:tcW w:w="2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6D9D" w:rsidRPr="00CA3DEB" w:rsidRDefault="00456D9D" w:rsidP="00D9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</w:tr>
      <w:tr w:rsidR="00456D9D" w:rsidRPr="00CA3DEB" w:rsidTr="00D9620D">
        <w:trPr>
          <w:cantSplit/>
          <w:trHeight w:val="5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Объем платных услуг населению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дейст.ц.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141,0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сопост. ценах предыд.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% к пред.году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456D9D" w:rsidRPr="00CA3DEB" w:rsidTr="00D9620D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Уровень официально зарегистрированной безработицы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 занятых в экономике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 занятых на малых предприятиях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Численность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85,7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  <w:trHeight w:val="527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Прибыль прибыльных предприятий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</w:tr>
      <w:tr w:rsidR="00456D9D" w:rsidRPr="00CA3DEB" w:rsidTr="00D9620D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млн.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97,5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101</w:t>
            </w:r>
          </w:p>
        </w:tc>
      </w:tr>
      <w:tr w:rsidR="00456D9D" w:rsidRPr="00CA3DEB" w:rsidTr="00D9620D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98,1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99,2</w:t>
            </w:r>
          </w:p>
        </w:tc>
      </w:tr>
      <w:tr w:rsidR="00456D9D" w:rsidRPr="00CA3DEB" w:rsidTr="00D9620D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116,0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25570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116,6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35250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106,0</w:t>
            </w:r>
          </w:p>
        </w:tc>
      </w:tr>
      <w:tr w:rsidR="00456D9D" w:rsidRPr="00CA3DEB" w:rsidTr="00D9620D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3512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3761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107,0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3872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102,0</w:t>
            </w:r>
          </w:p>
        </w:tc>
      </w:tr>
      <w:tr w:rsidR="00456D9D" w:rsidRPr="00CA3DEB" w:rsidTr="00D9620D">
        <w:trPr>
          <w:cantSplit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Доходы от аренды муниципального имущества и земли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A3DE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D9D" w:rsidRPr="00CA3DEB" w:rsidRDefault="00456D9D" w:rsidP="00D9620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100</w:t>
            </w:r>
          </w:p>
        </w:tc>
      </w:tr>
    </w:tbl>
    <w:p w:rsidR="00456D9D" w:rsidRDefault="00456D9D" w:rsidP="00456D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56D9D" w:rsidRPr="00E1264C" w:rsidRDefault="00456D9D" w:rsidP="00E126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</w:p>
    <w:p w:rsidR="00E55A6C" w:rsidRPr="00E1264C" w:rsidRDefault="00456D9D" w:rsidP="00456D9D">
      <w:pPr>
        <w:widowControl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5A6C" w:rsidRPr="00E1264C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E55A6C" w:rsidRPr="00E1264C" w:rsidRDefault="00E55A6C" w:rsidP="00456D9D">
      <w:pPr>
        <w:widowControl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1264C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            </w:t>
      </w:r>
      <w:r w:rsidR="00456D9D">
        <w:rPr>
          <w:rFonts w:ascii="Times New Roman" w:hAnsi="Times New Roman" w:cs="Times New Roman"/>
          <w:sz w:val="28"/>
          <w:szCs w:val="28"/>
        </w:rPr>
        <w:t xml:space="preserve"> </w:t>
      </w:r>
      <w:r w:rsidR="00456D9D">
        <w:rPr>
          <w:rFonts w:ascii="Times New Roman" w:hAnsi="Times New Roman" w:cs="Times New Roman"/>
          <w:sz w:val="28"/>
          <w:szCs w:val="28"/>
        </w:rPr>
        <w:tab/>
        <w:t xml:space="preserve">Т.Ю.Синегубова </w:t>
      </w:r>
    </w:p>
    <w:p w:rsidR="00E55A6C" w:rsidRPr="00E1264C" w:rsidRDefault="00E55A6C" w:rsidP="00456D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D9D" w:rsidRDefault="00456D9D" w:rsidP="00456D9D">
      <w:pPr>
        <w:rPr>
          <w:rFonts w:ascii="Times New Roman" w:hAnsi="Times New Roman" w:cs="Times New Roman"/>
          <w:sz w:val="28"/>
          <w:szCs w:val="28"/>
        </w:rPr>
      </w:pPr>
    </w:p>
    <w:p w:rsidR="00456D9D" w:rsidRPr="00712117" w:rsidRDefault="00456D9D" w:rsidP="00456D9D">
      <w:pPr>
        <w:spacing w:after="0" w:line="240" w:lineRule="auto"/>
        <w:ind w:left="684" w:firstLine="25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456D9D" w:rsidRPr="00712117" w:rsidRDefault="00456D9D" w:rsidP="00456D9D">
      <w:pPr>
        <w:spacing w:after="0" w:line="240" w:lineRule="auto"/>
        <w:ind w:left="684" w:firstLine="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b/>
          <w:sz w:val="28"/>
          <w:szCs w:val="28"/>
        </w:rPr>
        <w:t>Основные элементы механизма реализации среднесрочного плана социально-экономического развития Зубковского муниципального образования</w:t>
      </w:r>
    </w:p>
    <w:tbl>
      <w:tblPr>
        <w:tblW w:w="14848" w:type="dxa"/>
        <w:tblInd w:w="50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2" w:space="0" w:color="auto"/>
          <w:insideV w:val="double" w:sz="2" w:space="0" w:color="auto"/>
        </w:tblBorders>
        <w:tblLayout w:type="fixed"/>
        <w:tblLook w:val="00A0"/>
      </w:tblPr>
      <w:tblGrid>
        <w:gridCol w:w="1079"/>
        <w:gridCol w:w="5758"/>
        <w:gridCol w:w="8"/>
        <w:gridCol w:w="1292"/>
        <w:gridCol w:w="7"/>
        <w:gridCol w:w="894"/>
        <w:gridCol w:w="79"/>
        <w:gridCol w:w="833"/>
        <w:gridCol w:w="141"/>
        <w:gridCol w:w="771"/>
        <w:gridCol w:w="15"/>
        <w:gridCol w:w="1320"/>
        <w:gridCol w:w="2651"/>
      </w:tblGrid>
      <w:tr w:rsidR="00456D9D" w:rsidRPr="00712117" w:rsidTr="00D9620D">
        <w:trPr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сметная стоимость (тыс.</w:t>
            </w:r>
          </w:p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 (тыс.руб.)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56D9D" w:rsidRPr="00712117" w:rsidTr="00D9620D">
        <w:trPr>
          <w:trHeight w:val="362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D9D" w:rsidRPr="00712117" w:rsidTr="00D9620D">
        <w:trPr>
          <w:trHeight w:val="525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D9D" w:rsidRPr="00712117" w:rsidTr="00D9620D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456D9D" w:rsidRPr="00712117" w:rsidTr="00D9620D">
        <w:trPr>
          <w:trHeight w:val="525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5407,8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1900,4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1370,0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929,9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1207,5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9D" w:rsidRPr="00712117" w:rsidRDefault="00456D9D" w:rsidP="00D9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21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МБ</w:t>
            </w:r>
          </w:p>
        </w:tc>
      </w:tr>
    </w:tbl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456D9D" w:rsidRPr="00712117" w:rsidRDefault="00456D9D" w:rsidP="00456D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sz w:val="28"/>
          <w:szCs w:val="28"/>
        </w:rPr>
        <w:t>Глава Зубковского сельсовета                                                             Т.Ю. Синегубова</w:t>
      </w:r>
    </w:p>
    <w:p w:rsidR="00456D9D" w:rsidRPr="00712117" w:rsidRDefault="00456D9D" w:rsidP="00456D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sz w:val="28"/>
          <w:szCs w:val="28"/>
        </w:rPr>
        <w:t>Краснозерский район</w:t>
      </w:r>
    </w:p>
    <w:p w:rsidR="00456D9D" w:rsidRPr="00712117" w:rsidRDefault="00456D9D" w:rsidP="00456D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1211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</w:p>
    <w:p w:rsidR="00456D9D" w:rsidRPr="00712117" w:rsidRDefault="00456D9D" w:rsidP="00456D9D"/>
    <w:p w:rsidR="00456D9D" w:rsidRDefault="00456D9D" w:rsidP="00456D9D">
      <w:pPr>
        <w:widowControl w:val="0"/>
        <w:adjustRightInd w:val="0"/>
        <w:rPr>
          <w:sz w:val="28"/>
          <w:szCs w:val="28"/>
        </w:rPr>
      </w:pPr>
    </w:p>
    <w:p w:rsidR="00456D9D" w:rsidRDefault="00456D9D" w:rsidP="00E55A6C">
      <w:pPr>
        <w:widowControl w:val="0"/>
        <w:adjustRightInd w:val="0"/>
        <w:ind w:left="11624"/>
        <w:rPr>
          <w:sz w:val="28"/>
          <w:szCs w:val="28"/>
        </w:rPr>
      </w:pPr>
    </w:p>
    <w:p w:rsidR="00E55A6C" w:rsidRPr="00810281" w:rsidRDefault="00E55A6C" w:rsidP="00E55A6C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Целевые показатели п</w:t>
      </w:r>
      <w:r w:rsidRPr="00810281">
        <w:rPr>
          <w:b/>
          <w:color w:val="000000"/>
          <w:sz w:val="28"/>
          <w:szCs w:val="28"/>
        </w:rPr>
        <w:t>рогноз</w:t>
      </w:r>
      <w:r>
        <w:rPr>
          <w:b/>
          <w:color w:val="000000"/>
          <w:sz w:val="28"/>
          <w:szCs w:val="28"/>
        </w:rPr>
        <w:t>а</w:t>
      </w:r>
      <w:r w:rsidRPr="00810281">
        <w:rPr>
          <w:b/>
          <w:color w:val="000000"/>
          <w:sz w:val="28"/>
          <w:szCs w:val="28"/>
        </w:rPr>
        <w:t xml:space="preserve"> социально-экономического развития </w:t>
      </w:r>
      <w:r>
        <w:rPr>
          <w:b/>
          <w:color w:val="000000"/>
          <w:sz w:val="28"/>
          <w:szCs w:val="28"/>
        </w:rPr>
        <w:t xml:space="preserve">Краснозерского района </w:t>
      </w:r>
      <w:r w:rsidRPr="00810281">
        <w:rPr>
          <w:b/>
          <w:color w:val="000000"/>
          <w:sz w:val="28"/>
          <w:szCs w:val="28"/>
        </w:rPr>
        <w:t>Новосибирской области на 20</w:t>
      </w:r>
      <w:r w:rsidR="00E1264C">
        <w:rPr>
          <w:b/>
          <w:color w:val="000000"/>
          <w:sz w:val="28"/>
          <w:szCs w:val="28"/>
        </w:rPr>
        <w:t>24</w:t>
      </w:r>
      <w:r w:rsidRPr="00810281">
        <w:rPr>
          <w:b/>
          <w:color w:val="000000"/>
          <w:sz w:val="28"/>
          <w:szCs w:val="28"/>
        </w:rPr>
        <w:t>год и плановый период 20</w:t>
      </w:r>
      <w:r w:rsidR="00E1264C">
        <w:rPr>
          <w:b/>
          <w:color w:val="000000"/>
          <w:sz w:val="28"/>
          <w:szCs w:val="28"/>
        </w:rPr>
        <w:t>25</w:t>
      </w:r>
      <w:r w:rsidRPr="00810281">
        <w:rPr>
          <w:b/>
          <w:color w:val="000000"/>
          <w:sz w:val="28"/>
          <w:szCs w:val="28"/>
        </w:rPr>
        <w:t xml:space="preserve"> и 20</w:t>
      </w:r>
      <w:r w:rsidR="00E1264C">
        <w:rPr>
          <w:b/>
          <w:color w:val="000000"/>
          <w:sz w:val="28"/>
          <w:szCs w:val="28"/>
        </w:rPr>
        <w:t>26</w:t>
      </w:r>
      <w:r w:rsidRPr="00810281">
        <w:rPr>
          <w:b/>
          <w:color w:val="000000"/>
          <w:sz w:val="28"/>
          <w:szCs w:val="28"/>
        </w:rPr>
        <w:t>годов</w:t>
      </w:r>
    </w:p>
    <w:p w:rsidR="00456D9D" w:rsidRPr="00CA3DEB" w:rsidRDefault="00456D9D" w:rsidP="00456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9D" w:rsidRPr="00CA3DEB" w:rsidRDefault="00456D9D" w:rsidP="00456D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00"/>
      </w:tblPr>
      <w:tblGrid>
        <w:gridCol w:w="575"/>
        <w:gridCol w:w="5397"/>
        <w:gridCol w:w="2709"/>
        <w:gridCol w:w="2365"/>
        <w:gridCol w:w="1255"/>
        <w:gridCol w:w="1249"/>
        <w:gridCol w:w="1140"/>
      </w:tblGrid>
      <w:tr w:rsidR="00456D9D" w:rsidRPr="00CA3DEB" w:rsidTr="00D9620D">
        <w:trPr>
          <w:trHeight w:val="280"/>
        </w:trPr>
        <w:tc>
          <w:tcPr>
            <w:tcW w:w="196" w:type="pct"/>
            <w:vMerge w:val="restar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37" w:type="pct"/>
            <w:vMerge w:val="restar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2" w:type="pct"/>
            <w:vMerge w:val="restar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805" w:type="pct"/>
            <w:vMerge w:val="restar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</w:t>
            </w:r>
          </w:p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(ожидаемое значение)</w:t>
            </w:r>
          </w:p>
        </w:tc>
        <w:tc>
          <w:tcPr>
            <w:tcW w:w="1240" w:type="pct"/>
            <w:gridSpan w:val="3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Прогноз, годы</w:t>
            </w:r>
          </w:p>
        </w:tc>
      </w:tr>
      <w:tr w:rsidR="00456D9D" w:rsidRPr="00CA3DEB" w:rsidTr="00D9620D">
        <w:trPr>
          <w:trHeight w:val="279"/>
        </w:trPr>
        <w:tc>
          <w:tcPr>
            <w:tcW w:w="196" w:type="pct"/>
            <w:vMerge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7" w:type="pct"/>
            <w:vMerge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2" w:type="pct"/>
            <w:vMerge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5" w:type="pct"/>
            <w:vMerge/>
          </w:tcPr>
          <w:p w:rsidR="00456D9D" w:rsidRPr="00CA3DEB" w:rsidRDefault="00456D9D" w:rsidP="00D9620D">
            <w:pPr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</w:tcPr>
          <w:p w:rsidR="00456D9D" w:rsidRPr="00CA3DEB" w:rsidRDefault="00456D9D" w:rsidP="00D9620D">
            <w:pPr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ind w:right="-60" w:hanging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тыс. кв.м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11C7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11C7">
              <w:rPr>
                <w:rFonts w:ascii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11C7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 xml:space="preserve">в %к предыдущему </w:t>
            </w:r>
            <w:r w:rsidRPr="00CA3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млрд. рублей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6069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Индекс инвестиций в основной капитал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в %к предыдущему году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1323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1405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 экономике (среднегодовая)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94,3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95,6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</w:tr>
      <w:tr w:rsidR="00456D9D" w:rsidRPr="00CA3DEB" w:rsidTr="00D9620D">
        <w:trPr>
          <w:trHeight w:val="20"/>
        </w:trPr>
        <w:tc>
          <w:tcPr>
            <w:tcW w:w="196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7" w:type="pct"/>
          </w:tcPr>
          <w:p w:rsidR="00456D9D" w:rsidRPr="00CA3DEB" w:rsidRDefault="00456D9D" w:rsidP="00D96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922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DE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0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28200</w:t>
            </w:r>
          </w:p>
        </w:tc>
        <w:tc>
          <w:tcPr>
            <w:tcW w:w="427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29600</w:t>
            </w:r>
          </w:p>
        </w:tc>
        <w:tc>
          <w:tcPr>
            <w:tcW w:w="425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30600</w:t>
            </w:r>
          </w:p>
        </w:tc>
        <w:tc>
          <w:tcPr>
            <w:tcW w:w="388" w:type="pct"/>
          </w:tcPr>
          <w:p w:rsidR="00456D9D" w:rsidRPr="00CA3DEB" w:rsidRDefault="00456D9D" w:rsidP="00D96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31400</w:t>
            </w:r>
          </w:p>
        </w:tc>
      </w:tr>
      <w:bookmarkEnd w:id="1"/>
    </w:tbl>
    <w:p w:rsidR="00456D9D" w:rsidRPr="00CA3DEB" w:rsidRDefault="00456D9D" w:rsidP="00456D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D9D" w:rsidRPr="00CA3DEB" w:rsidRDefault="00456D9D" w:rsidP="00456D9D">
      <w:pPr>
        <w:rPr>
          <w:rFonts w:ascii="Times New Roman" w:hAnsi="Times New Roman" w:cs="Times New Roman"/>
          <w:sz w:val="28"/>
          <w:szCs w:val="28"/>
        </w:rPr>
      </w:pPr>
    </w:p>
    <w:p w:rsidR="00456D9D" w:rsidRPr="00CA3DEB" w:rsidRDefault="00456D9D" w:rsidP="00456D9D">
      <w:pPr>
        <w:rPr>
          <w:rFonts w:ascii="Times New Roman" w:hAnsi="Times New Roman" w:cs="Times New Roman"/>
          <w:sz w:val="28"/>
          <w:szCs w:val="28"/>
        </w:rPr>
      </w:pPr>
    </w:p>
    <w:p w:rsidR="00456D9D" w:rsidRPr="00CA3DEB" w:rsidRDefault="00456D9D" w:rsidP="00456D9D">
      <w:pPr>
        <w:rPr>
          <w:rFonts w:ascii="Times New Roman" w:hAnsi="Times New Roman" w:cs="Times New Roman"/>
          <w:sz w:val="28"/>
          <w:szCs w:val="28"/>
        </w:rPr>
      </w:pPr>
    </w:p>
    <w:p w:rsidR="00456D9D" w:rsidRPr="00CA3DEB" w:rsidRDefault="00456D9D" w:rsidP="00456D9D">
      <w:pPr>
        <w:rPr>
          <w:rFonts w:ascii="Times New Roman" w:hAnsi="Times New Roman" w:cs="Times New Roman"/>
          <w:sz w:val="28"/>
          <w:szCs w:val="28"/>
        </w:rPr>
      </w:pPr>
    </w:p>
    <w:p w:rsidR="00456D9D" w:rsidRPr="00CA3DEB" w:rsidRDefault="00456D9D" w:rsidP="00456D9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CA3DEB" w:rsidRDefault="00456D9D" w:rsidP="00456D9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954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"/>
        <w:gridCol w:w="620"/>
        <w:gridCol w:w="3834"/>
        <w:gridCol w:w="992"/>
        <w:gridCol w:w="992"/>
        <w:gridCol w:w="98"/>
        <w:gridCol w:w="846"/>
        <w:gridCol w:w="1079"/>
        <w:gridCol w:w="694"/>
        <w:gridCol w:w="370"/>
      </w:tblGrid>
      <w:tr w:rsidR="00456D9D" w:rsidTr="00D9620D">
        <w:trPr>
          <w:gridAfter w:val="1"/>
          <w:wAfter w:w="370" w:type="dxa"/>
          <w:trHeight w:val="1065"/>
        </w:trPr>
        <w:tc>
          <w:tcPr>
            <w:tcW w:w="9170" w:type="dxa"/>
            <w:gridSpan w:val="9"/>
            <w:vAlign w:val="center"/>
          </w:tcPr>
          <w:p w:rsidR="00456D9D" w:rsidRPr="00456D9D" w:rsidRDefault="00456D9D" w:rsidP="00D9620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456D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ПРИЛОЖЕНИЕ № 3      </w:t>
            </w:r>
          </w:p>
          <w:p w:rsidR="00456D9D" w:rsidRPr="00456D9D" w:rsidRDefault="00456D9D" w:rsidP="00D962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D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Предварительные итоги социально- экономического развития    Зубковского сельсовета за 9 месяцев 2023 года и ожидаемые итоги социально- экономического развития  Зубковского сельсовета Краснозерского района Новосибирской области за 2023год</w:t>
            </w:r>
          </w:p>
        </w:tc>
      </w:tr>
      <w:tr w:rsidR="00456D9D" w:rsidTr="00D9620D">
        <w:trPr>
          <w:gridBefore w:val="1"/>
          <w:wBefore w:w="15" w:type="dxa"/>
          <w:trHeight w:val="15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Default="00456D9D" w:rsidP="00D962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9D" w:rsidRDefault="00456D9D" w:rsidP="00D9620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9D" w:rsidRDefault="00456D9D" w:rsidP="00D9620D">
            <w:pPr>
              <w:jc w:val="center"/>
            </w:pPr>
            <w:r>
              <w:t xml:space="preserve">план 2023 года </w:t>
            </w:r>
            <w:r w:rsidRPr="00424D2B">
              <w:t>указываем данные из утв. В декабрепрогноза на 2023-2025гг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9D" w:rsidRDefault="00456D9D" w:rsidP="00D9620D">
            <w:pPr>
              <w:jc w:val="center"/>
            </w:pPr>
            <w:r>
              <w:t>9 месяцев   2023 года</w:t>
            </w:r>
          </w:p>
          <w:p w:rsidR="00456D9D" w:rsidRPr="00424D2B" w:rsidRDefault="00456D9D" w:rsidP="00D9620D">
            <w:pPr>
              <w:jc w:val="center"/>
            </w:pPr>
            <w:r w:rsidRPr="00424D2B">
              <w:t>(данные на текущую дату)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9D" w:rsidRDefault="00456D9D" w:rsidP="00D9620D">
            <w:pPr>
              <w:jc w:val="center"/>
            </w:pPr>
            <w:r>
              <w:t>в % к плану 2023 года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Default="00456D9D" w:rsidP="00D9620D">
            <w:r>
              <w:t xml:space="preserve">ожидаемое исполнение за 2023 год </w:t>
            </w:r>
            <w:r w:rsidRPr="00424D2B">
              <w:t>(указываем данные пргнозапланируемого к утверждению на 24-26   гг</w:t>
            </w:r>
            <w:r w:rsidRPr="00817609">
              <w:rPr>
                <w:color w:val="FF0000"/>
              </w:rPr>
              <w:t>.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6D9D" w:rsidRDefault="00456D9D" w:rsidP="00D9620D">
            <w:pPr>
              <w:jc w:val="center"/>
            </w:pPr>
            <w:r>
              <w:t>% исполнения ожидаемого к плану 2023 года</w:t>
            </w:r>
          </w:p>
        </w:tc>
      </w:tr>
      <w:tr w:rsidR="00456D9D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Структура населения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Default="00456D9D" w:rsidP="00D96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Default="00456D9D" w:rsidP="00D962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3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Численность населения, 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1389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1348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1323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0,9</w:t>
            </w:r>
          </w:p>
        </w:tc>
      </w:tr>
      <w:tr w:rsidR="00456D9D" w:rsidRPr="002144FB" w:rsidTr="00D9620D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Численность занятых  в экономике поселения,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575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575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5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Количество официально зарегистрированных безработных,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0,2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7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Показатели доходов населения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5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28049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127,5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28</w:t>
            </w:r>
            <w:r>
              <w:t>2</w:t>
            </w:r>
            <w:r w:rsidRPr="002144FB">
              <w:t>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128,2</w:t>
            </w:r>
          </w:p>
        </w:tc>
      </w:tr>
      <w:tr w:rsidR="00456D9D" w:rsidRPr="002144FB" w:rsidTr="00D9620D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30200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37400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123,8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b/>
                <w:lang w:val="en-US"/>
              </w:rPr>
            </w:pPr>
            <w:r>
              <w:rPr>
                <w:b/>
              </w:rPr>
              <w:t>39500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105,6</w:t>
            </w:r>
          </w:p>
        </w:tc>
      </w:tr>
      <w:tr w:rsidR="00456D9D" w:rsidRPr="002144FB" w:rsidTr="00D9620D">
        <w:trPr>
          <w:gridBefore w:val="1"/>
          <w:wBefore w:w="15" w:type="dxa"/>
          <w:trHeight w:val="43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Общий фонд оплаты труда,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70700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78,4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94300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104,5</w:t>
            </w:r>
          </w:p>
        </w:tc>
      </w:tr>
      <w:tr w:rsidR="00456D9D" w:rsidRPr="002144FB" w:rsidTr="00D9620D">
        <w:trPr>
          <w:gridBefore w:val="1"/>
          <w:wBefore w:w="15" w:type="dxa"/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Просроченная задолженность по заработной плате на конец отчетного периода всего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5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том числе в: на предприятиях бюджетной 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                        сельском хозяйстве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                       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Средний душевой доход,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14750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1,27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17250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1,16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Промышленность и сельское хозяйство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Объем выпуска промышленной </w:t>
            </w:r>
            <w:r w:rsidRPr="002144FB">
              <w:rPr>
                <w:rFonts w:ascii="Arial" w:hAnsi="Arial" w:cs="Arial"/>
              </w:rPr>
              <w:lastRenderedPageBreak/>
              <w:t>продукции,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94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8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Объем производства продукции сельского хозяйства (во всех категориях хозяйств),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89340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67005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93770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</w:t>
            </w:r>
            <w:r>
              <w:t>39</w:t>
            </w:r>
          </w:p>
        </w:tc>
      </w:tr>
      <w:tr w:rsidR="00456D9D" w:rsidRPr="002144FB" w:rsidTr="00D9620D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Производство зерна, тыс.тонн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7820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8500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220</w:t>
            </w:r>
          </w:p>
        </w:tc>
      </w:tr>
      <w:tr w:rsidR="00456D9D" w:rsidRPr="002144FB" w:rsidTr="00D9620D">
        <w:trPr>
          <w:gridBefore w:val="1"/>
          <w:wBefore w:w="15" w:type="dxa"/>
          <w:trHeight w:val="3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Урожайность зерновых, ц/га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14,1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150</w:t>
            </w:r>
          </w:p>
        </w:tc>
      </w:tr>
      <w:tr w:rsidR="00456D9D" w:rsidRPr="002144FB" w:rsidTr="00D9620D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Производство молока во всех категориях хозяйств,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8,4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9,5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110</w:t>
            </w:r>
          </w:p>
        </w:tc>
      </w:tr>
      <w:tr w:rsidR="00456D9D" w:rsidRPr="002144FB" w:rsidTr="00D9620D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94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110</w:t>
            </w:r>
          </w:p>
        </w:tc>
      </w:tr>
      <w:tr w:rsidR="00456D9D" w:rsidRPr="002144FB" w:rsidTr="00D9620D">
        <w:trPr>
          <w:gridBefore w:val="1"/>
          <w:wBefore w:w="15" w:type="dxa"/>
          <w:trHeight w:val="3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Поголовье КРС-всего,  гол.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1100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1133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103</w:t>
            </w:r>
          </w:p>
        </w:tc>
      </w:tr>
      <w:tr w:rsidR="00456D9D" w:rsidRPr="002144FB" w:rsidTr="00D9620D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/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/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/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/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404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400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110</w:t>
            </w:r>
          </w:p>
        </w:tc>
      </w:tr>
      <w:tr w:rsidR="00456D9D" w:rsidRPr="002144FB" w:rsidTr="00D9620D">
        <w:trPr>
          <w:gridBefore w:val="1"/>
          <w:wBefore w:w="15" w:type="dxa"/>
          <w:trHeight w:val="2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Поголовье свиней, гол.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225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107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Строительство и транспорт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126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Отгружено работ и услуг собственными силами  предприятий и организаций  по виду деятельности "строительство" включая  СМР, выполненные хозспособом, тыс. </w:t>
            </w:r>
            <w:r w:rsidRPr="002144FB">
              <w:rPr>
                <w:rFonts w:ascii="Arial" w:hAnsi="Arial" w:cs="Arial"/>
              </w:rPr>
              <w:lastRenderedPageBreak/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lastRenderedPageBreak/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5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18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Перевезено грузов автомобильнымтраспортом, 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</w:t>
            </w:r>
            <w: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450</w:t>
            </w:r>
          </w:p>
        </w:tc>
      </w:tr>
      <w:tr w:rsidR="00456D9D" w:rsidRPr="002144FB" w:rsidTr="00D9620D">
        <w:trPr>
          <w:gridBefore w:val="1"/>
          <w:wBefore w:w="15" w:type="dxa"/>
          <w:trHeight w:val="5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Перевезено пассажиров автомобильным транспортом, 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Торговля и услуги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852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Объем розничного товарооборота включая общественное питание 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44400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87,9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59200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117</w:t>
            </w:r>
          </w:p>
        </w:tc>
      </w:tr>
      <w:tr w:rsidR="00456D9D" w:rsidRPr="002144FB" w:rsidTr="00D9620D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Объем платных услуг населению в действующих ценах,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2216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2450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110</w:t>
            </w:r>
          </w:p>
        </w:tc>
      </w:tr>
      <w:tr w:rsidR="00456D9D" w:rsidRPr="002144FB" w:rsidTr="00D9620D">
        <w:trPr>
          <w:gridBefore w:val="1"/>
          <w:wBefore w:w="15" w:type="dxa"/>
          <w:trHeight w:val="6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том числе объем бытовых услуг,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31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Малое  предпринимательство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23,5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23,5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3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Количество малых предприятий,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57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25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Численность занятых на малых предприятиях, 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Численность индивидуальных предпринимателей,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  <w:r>
              <w:t>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Инвестиционная деятельность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Финансы предприятий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Прибыль прибыльных предприятий, организаций, 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8712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  <w:r>
              <w:t>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9200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105</w:t>
            </w:r>
          </w:p>
        </w:tc>
      </w:tr>
      <w:tr w:rsidR="00456D9D" w:rsidRPr="002144FB" w:rsidTr="00D9620D">
        <w:trPr>
          <w:gridBefore w:val="1"/>
          <w:wBefore w:w="15" w:type="dxa"/>
          <w:trHeight w:val="5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т.ч. сельскохозяйственных предприятий, тыс. руб.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16700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8712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0,</w:t>
            </w:r>
            <w: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9</w:t>
            </w:r>
            <w:r w:rsidRPr="002144FB">
              <w:t>700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</w:t>
            </w:r>
            <w:r>
              <w:t>10</w:t>
            </w:r>
          </w:p>
        </w:tc>
      </w:tr>
      <w:tr w:rsidR="00456D9D" w:rsidRPr="002144FB" w:rsidTr="00D9620D">
        <w:trPr>
          <w:gridBefore w:val="1"/>
          <w:wBefore w:w="15" w:type="dxa"/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Удельный вес прибыльных предприятий, всего %*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Убытки предприятий, организаций,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</w:tr>
      <w:tr w:rsidR="00456D9D" w:rsidRPr="002144FB" w:rsidTr="00D9620D">
        <w:trPr>
          <w:gridBefore w:val="1"/>
          <w:wBefore w:w="15" w:type="dxa"/>
          <w:trHeight w:val="3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том числе в: сельском хозяйстве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3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                       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0 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 xml:space="preserve"> Консолидированный муниципальный бюджет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3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Доходы бюджета всего,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16995,3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11710,5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68,9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16995,3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37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т.ч. собственные доходы, тыс. руб.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3358,6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2636,9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78,5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3358,6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5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Расходы бюджета-всего ,тыс. руб.,                 в том числе на:</w:t>
            </w:r>
          </w:p>
        </w:tc>
        <w:tc>
          <w:tcPr>
            <w:tcW w:w="9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20326,4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10455,4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51,4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20326,4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муниципальное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4379,9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1873,3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42,7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4379,9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2764,4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1145,8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41,4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2764,4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3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культуру, ФК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7433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5479,5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73,7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7433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3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5719,1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1944,8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D9D" w:rsidRPr="002144FB" w:rsidRDefault="00456D9D" w:rsidP="00D9620D">
            <w:r w:rsidRPr="002144FB">
              <w:t>34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5719,1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8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Бюджетная обеспеченность (доходы муниципального бюджета  в расчете на 1 жителя), руб. на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12235,6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8687,3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71,7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12846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</w:t>
            </w:r>
            <w:r>
              <w:t>5</w:t>
            </w:r>
          </w:p>
        </w:tc>
      </w:tr>
      <w:tr w:rsidR="00456D9D" w:rsidRPr="002144FB" w:rsidTr="00D9620D">
        <w:trPr>
          <w:gridBefore w:val="1"/>
          <w:wBefore w:w="15" w:type="dxa"/>
          <w:trHeight w:val="5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 т.ч. собственными  доходами ,руб. на чел.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2418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1956,1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80,9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2538,6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</w:t>
            </w:r>
            <w:r>
              <w:t>5</w:t>
            </w:r>
          </w:p>
        </w:tc>
      </w:tr>
      <w:tr w:rsidR="00456D9D" w:rsidRPr="002144FB" w:rsidTr="00D9620D">
        <w:trPr>
          <w:gridBefore w:val="1"/>
          <w:wBefore w:w="15" w:type="dxa"/>
          <w:trHeight w:val="7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Сумма доходов  от  сдачи в аренду муниципального имущества и земли, 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28,2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94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Жилье и его доступность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34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 xml:space="preserve">Общая площадь жилого фонда, </w:t>
            </w:r>
            <w:r w:rsidRPr="002144FB">
              <w:rPr>
                <w:rFonts w:ascii="Arial" w:hAnsi="Arial" w:cs="Arial"/>
              </w:rPr>
              <w:lastRenderedPageBreak/>
              <w:t>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lastRenderedPageBreak/>
              <w:t>28300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28300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28300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11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lastRenderedPageBreak/>
              <w:t>36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Обеспеченность жильем (общая площадь жилищного фонда муниципального образования  в расчете на 1 жителя), кв. м. на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69,3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21,4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71</w:t>
            </w:r>
          </w:p>
        </w:tc>
      </w:tr>
      <w:tr w:rsidR="00456D9D" w:rsidRPr="002144FB" w:rsidTr="00D9620D">
        <w:trPr>
          <w:gridBefore w:val="1"/>
          <w:wBefore w:w="15" w:type="dxa"/>
          <w:trHeight w:val="63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37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Количество граждан, стоящих в очереди на получение социального жилья,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  <w:r>
              <w:t>,3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>
              <w:t>100</w:t>
            </w:r>
          </w:p>
        </w:tc>
      </w:tr>
      <w:tr w:rsidR="00456D9D" w:rsidRPr="002144FB" w:rsidTr="00D9620D">
        <w:trPr>
          <w:gridBefore w:val="1"/>
          <w:wBefore w:w="15" w:type="dxa"/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Ввод жилья за счет всех источников финасирования, кв. м. общей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25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7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144FB">
              <w:rPr>
                <w:rFonts w:ascii="Arial" w:hAnsi="Arial" w:cs="Arial"/>
                <w:b/>
                <w:bCs/>
                <w:u w:val="single"/>
              </w:rPr>
              <w:t>Жилищно-коммунальное хозяйство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 </w:t>
            </w:r>
          </w:p>
        </w:tc>
      </w:tr>
      <w:tr w:rsidR="00456D9D" w:rsidRPr="002144FB" w:rsidTr="00D9620D">
        <w:trPr>
          <w:gridBefore w:val="1"/>
          <w:wBefore w:w="15" w:type="dxa"/>
          <w:trHeight w:val="8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Объем предоставленных предприятиям, организациям и населению жилищно-коммунальных услуг,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Количество семей, получивших субсидии на оплату жилищно-коммунальных услуг и топлива,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  <w:tr w:rsidR="00456D9D" w:rsidRPr="002144FB" w:rsidTr="00D9620D">
        <w:trPr>
          <w:gridBefore w:val="1"/>
          <w:wBefore w:w="15" w:type="dxa"/>
          <w:trHeight w:val="68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jc w:val="center"/>
              <w:rPr>
                <w:rFonts w:ascii="Arial" w:hAnsi="Arial" w:cs="Arial"/>
                <w:b/>
                <w:bCs/>
              </w:rPr>
            </w:pPr>
            <w:r w:rsidRPr="002144FB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pPr>
              <w:rPr>
                <w:rFonts w:ascii="Arial" w:hAnsi="Arial" w:cs="Arial"/>
              </w:rPr>
            </w:pPr>
            <w:r w:rsidRPr="002144FB">
              <w:rPr>
                <w:rFonts w:ascii="Arial" w:hAnsi="Arial" w:cs="Arial"/>
              </w:rPr>
              <w:t>Общая сумма субсидий на оплату жилищно-коммунальных услуг и топлива, 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56D9D" w:rsidRPr="002144FB" w:rsidRDefault="00456D9D" w:rsidP="00D9620D">
            <w:r w:rsidRPr="002144FB">
              <w:t>0</w:t>
            </w:r>
          </w:p>
        </w:tc>
      </w:tr>
    </w:tbl>
    <w:p w:rsidR="00456D9D" w:rsidRPr="002144FB" w:rsidRDefault="00456D9D" w:rsidP="00456D9D"/>
    <w:p w:rsidR="00456D9D" w:rsidRPr="002144FB" w:rsidRDefault="00456D9D" w:rsidP="00456D9D"/>
    <w:p w:rsidR="00456D9D" w:rsidRPr="00CA3DEB" w:rsidRDefault="00456D9D" w:rsidP="00456D9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CA3DEB" w:rsidRDefault="00456D9D" w:rsidP="00456D9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CA3DEB" w:rsidRDefault="00456D9D" w:rsidP="00456D9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CA3DEB" w:rsidRDefault="00456D9D" w:rsidP="00456D9D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CA3DEB" w:rsidRDefault="00456D9D" w:rsidP="00456D9D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CA3DEB" w:rsidRDefault="00456D9D" w:rsidP="00456D9D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CA3DEB" w:rsidRDefault="00456D9D" w:rsidP="00456D9D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CA3DEB" w:rsidRDefault="00456D9D" w:rsidP="00456D9D">
      <w:pPr>
        <w:spacing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56D9D" w:rsidRPr="00AF752F" w:rsidRDefault="00456D9D" w:rsidP="00456D9D">
      <w:pPr>
        <w:jc w:val="center"/>
        <w:rPr>
          <w:b/>
          <w:bCs/>
          <w:sz w:val="28"/>
          <w:szCs w:val="28"/>
        </w:rPr>
      </w:pPr>
    </w:p>
    <w:p w:rsidR="00456D9D" w:rsidRPr="00AF752F" w:rsidRDefault="00456D9D" w:rsidP="00456D9D">
      <w:pPr>
        <w:jc w:val="center"/>
        <w:rPr>
          <w:b/>
          <w:bCs/>
          <w:sz w:val="28"/>
          <w:szCs w:val="28"/>
        </w:rPr>
      </w:pPr>
    </w:p>
    <w:p w:rsidR="00456D9D" w:rsidRPr="00AF752F" w:rsidRDefault="00456D9D" w:rsidP="00456D9D">
      <w:pPr>
        <w:jc w:val="center"/>
        <w:rPr>
          <w:b/>
          <w:bCs/>
          <w:sz w:val="28"/>
          <w:szCs w:val="28"/>
        </w:rPr>
      </w:pPr>
    </w:p>
    <w:p w:rsidR="00456D9D" w:rsidRPr="00AF752F" w:rsidRDefault="00456D9D" w:rsidP="00456D9D">
      <w:pPr>
        <w:jc w:val="center"/>
        <w:rPr>
          <w:b/>
          <w:bCs/>
          <w:sz w:val="28"/>
          <w:szCs w:val="28"/>
        </w:rPr>
      </w:pPr>
    </w:p>
    <w:p w:rsidR="00456D9D" w:rsidRPr="00AF752F" w:rsidRDefault="00456D9D" w:rsidP="00456D9D">
      <w:pPr>
        <w:jc w:val="center"/>
        <w:rPr>
          <w:b/>
          <w:bCs/>
          <w:sz w:val="28"/>
          <w:szCs w:val="28"/>
        </w:rPr>
      </w:pPr>
    </w:p>
    <w:p w:rsidR="00456D9D" w:rsidRPr="00AF752F" w:rsidRDefault="00456D9D" w:rsidP="00456D9D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456D9D" w:rsidRPr="00AF752F" w:rsidRDefault="00456D9D" w:rsidP="00456D9D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E55A6C" w:rsidRDefault="00E55A6C" w:rsidP="00E55A6C">
      <w:pPr>
        <w:jc w:val="center"/>
        <w:rPr>
          <w:sz w:val="28"/>
          <w:szCs w:val="16"/>
        </w:rPr>
      </w:pPr>
    </w:p>
    <w:sectPr w:rsidR="00E55A6C" w:rsidSect="008173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2C7" w:rsidRDefault="00AC72C7">
      <w:pPr>
        <w:spacing w:after="0" w:line="240" w:lineRule="auto"/>
      </w:pPr>
      <w:r>
        <w:separator/>
      </w:r>
    </w:p>
  </w:endnote>
  <w:endnote w:type="continuationSeparator" w:id="1">
    <w:p w:rsidR="00AC72C7" w:rsidRDefault="00AC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2C7" w:rsidRDefault="00AC72C7">
      <w:pPr>
        <w:spacing w:after="0" w:line="240" w:lineRule="auto"/>
      </w:pPr>
      <w:r>
        <w:separator/>
      </w:r>
    </w:p>
  </w:footnote>
  <w:footnote w:type="continuationSeparator" w:id="1">
    <w:p w:rsidR="00AC72C7" w:rsidRDefault="00AC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4C" w:rsidRDefault="00B319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126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264C" w:rsidRDefault="00E126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64C" w:rsidRDefault="00B319F8">
    <w:pPr>
      <w:pStyle w:val="a6"/>
      <w:framePr w:wrap="around" w:vAnchor="text" w:hAnchor="margin" w:xAlign="center" w:y="1"/>
      <w:rPr>
        <w:rStyle w:val="a7"/>
        <w:sz w:val="16"/>
      </w:rPr>
    </w:pPr>
    <w:r>
      <w:rPr>
        <w:rStyle w:val="a7"/>
        <w:sz w:val="16"/>
      </w:rPr>
      <w:fldChar w:fldCharType="begin"/>
    </w:r>
    <w:r w:rsidR="00E1264C">
      <w:rPr>
        <w:rStyle w:val="a7"/>
        <w:sz w:val="16"/>
      </w:rPr>
      <w:instrText xml:space="preserve">PAGE  </w:instrText>
    </w:r>
    <w:r>
      <w:rPr>
        <w:rStyle w:val="a7"/>
        <w:sz w:val="16"/>
      </w:rPr>
      <w:fldChar w:fldCharType="separate"/>
    </w:r>
    <w:r w:rsidR="00456D9D">
      <w:rPr>
        <w:rStyle w:val="a7"/>
        <w:noProof/>
        <w:sz w:val="16"/>
      </w:rPr>
      <w:t>19</w:t>
    </w:r>
    <w:r>
      <w:rPr>
        <w:rStyle w:val="a7"/>
        <w:sz w:val="16"/>
      </w:rPr>
      <w:fldChar w:fldCharType="end"/>
    </w:r>
  </w:p>
  <w:p w:rsidR="00E1264C" w:rsidRDefault="00E126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578"/>
    <w:rsid w:val="00043493"/>
    <w:rsid w:val="000C47E2"/>
    <w:rsid w:val="00116B69"/>
    <w:rsid w:val="00456D9D"/>
    <w:rsid w:val="00483578"/>
    <w:rsid w:val="0065701F"/>
    <w:rsid w:val="008173FF"/>
    <w:rsid w:val="00AC72C7"/>
    <w:rsid w:val="00B319F8"/>
    <w:rsid w:val="00E1264C"/>
    <w:rsid w:val="00E514CF"/>
    <w:rsid w:val="00E55A6C"/>
    <w:rsid w:val="00F73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5A6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A6C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3">
    <w:name w:val="Основной текст с отступом 3 Знак"/>
    <w:basedOn w:val="a0"/>
    <w:link w:val="30"/>
    <w:rsid w:val="00E55A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E55A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 с отступом Знак"/>
    <w:basedOn w:val="a0"/>
    <w:link w:val="a4"/>
    <w:rsid w:val="00E55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rsid w:val="00E55A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rsid w:val="00E55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aliases w:val="ВерхКолонтитул"/>
    <w:basedOn w:val="a"/>
    <w:link w:val="a5"/>
    <w:rsid w:val="00E55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46">
    <w:name w:val="xl46"/>
    <w:basedOn w:val="a"/>
    <w:rsid w:val="00E55A6C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character" w:styleId="a7">
    <w:name w:val="page number"/>
    <w:basedOn w:val="a0"/>
    <w:rsid w:val="00E55A6C"/>
  </w:style>
  <w:style w:type="paragraph" w:styleId="a8">
    <w:name w:val="Balloon Text"/>
    <w:basedOn w:val="a"/>
    <w:link w:val="a9"/>
    <w:uiPriority w:val="99"/>
    <w:semiHidden/>
    <w:unhideWhenUsed/>
    <w:rsid w:val="00E5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C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5A6C"/>
    <w:pPr>
      <w:keepNext/>
      <w:keepLines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A6C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3">
    <w:name w:val="Основной текст с отступом 3 Знак"/>
    <w:basedOn w:val="a0"/>
    <w:link w:val="30"/>
    <w:rsid w:val="00E55A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E55A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 с отступом Знак"/>
    <w:basedOn w:val="a0"/>
    <w:link w:val="a4"/>
    <w:rsid w:val="00E55A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rsid w:val="00E55A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rsid w:val="00E55A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aliases w:val="ВерхКолонтитул"/>
    <w:basedOn w:val="a"/>
    <w:link w:val="a5"/>
    <w:rsid w:val="00E55A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xl46">
    <w:name w:val="xl46"/>
    <w:basedOn w:val="a"/>
    <w:rsid w:val="00E55A6C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</w:rPr>
  </w:style>
  <w:style w:type="character" w:styleId="a7">
    <w:name w:val="page number"/>
    <w:basedOn w:val="a0"/>
    <w:rsid w:val="00E55A6C"/>
  </w:style>
  <w:style w:type="paragraph" w:styleId="a8">
    <w:name w:val="Balloon Text"/>
    <w:basedOn w:val="a"/>
    <w:link w:val="a9"/>
    <w:uiPriority w:val="99"/>
    <w:semiHidden/>
    <w:unhideWhenUsed/>
    <w:rsid w:val="00E5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4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cp:lastPrinted>2023-11-20T10:05:00Z</cp:lastPrinted>
  <dcterms:created xsi:type="dcterms:W3CDTF">2023-11-14T08:11:00Z</dcterms:created>
  <dcterms:modified xsi:type="dcterms:W3CDTF">2023-12-18T09:03:00Z</dcterms:modified>
</cp:coreProperties>
</file>