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2971" w:rsidRDefault="006E2971" w:rsidP="006E297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6E2971" w:rsidRDefault="006E2971" w:rsidP="006E297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6E2971" w:rsidRDefault="006E297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2971" w:rsidRDefault="006E2971" w:rsidP="006E297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E2971" w:rsidRDefault="006E2971" w:rsidP="006E297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E2971" w:rsidRDefault="006E297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с.Зубково </w:t>
      </w:r>
    </w:p>
    <w:p w:rsidR="006E2971" w:rsidRDefault="00D15E0E" w:rsidP="006E2971">
      <w:pPr>
        <w:spacing w:after="0" w:line="240" w:lineRule="auto"/>
        <w:ind w:right="-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10.05</w:t>
      </w:r>
      <w:r w:rsidR="006E2971">
        <w:rPr>
          <w:rFonts w:ascii="Times New Roman" w:hAnsi="Times New Roman" w:cs="Times New Roman"/>
          <w:sz w:val="28"/>
          <w:szCs w:val="28"/>
        </w:rPr>
        <w:t xml:space="preserve">.2023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№ 26</w:t>
      </w:r>
    </w:p>
    <w:p w:rsidR="006E2971" w:rsidRDefault="006E297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2971" w:rsidRDefault="006E2971" w:rsidP="00D15E0E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D15E0E">
        <w:rPr>
          <w:rFonts w:ascii="Times New Roman" w:hAnsi="Times New Roman" w:cs="Times New Roman"/>
          <w:color w:val="000000"/>
          <w:sz w:val="28"/>
          <w:szCs w:val="28"/>
        </w:rPr>
        <w:t xml:space="preserve"> передаче администрацией Зубковского сельсовета Краснозерского </w:t>
      </w:r>
      <w:proofErr w:type="gramStart"/>
      <w:r w:rsidR="00D15E0E">
        <w:rPr>
          <w:rFonts w:ascii="Times New Roman" w:hAnsi="Times New Roman" w:cs="Times New Roman"/>
          <w:color w:val="000000"/>
          <w:sz w:val="28"/>
          <w:szCs w:val="28"/>
        </w:rPr>
        <w:t>района Новосибирской области администрации Краснозерского района Новосибирской области  части полномочий</w:t>
      </w:r>
      <w:proofErr w:type="gramEnd"/>
      <w:r w:rsidR="00D15E0E">
        <w:rPr>
          <w:rFonts w:ascii="Times New Roman" w:hAnsi="Times New Roman" w:cs="Times New Roman"/>
          <w:color w:val="000000"/>
          <w:sz w:val="28"/>
          <w:szCs w:val="28"/>
        </w:rPr>
        <w:t xml:space="preserve"> по решению вопросов местного значения</w:t>
      </w:r>
    </w:p>
    <w:p w:rsidR="006E2971" w:rsidRDefault="006E2971" w:rsidP="006E297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D15E0E" w:rsidRDefault="006E2971" w:rsidP="00636321">
      <w:pPr>
        <w:spacing w:after="0" w:line="240" w:lineRule="auto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ab/>
      </w:r>
      <w:proofErr w:type="gramStart"/>
      <w:r>
        <w:rPr>
          <w:rFonts w:ascii="Times New Roman" w:eastAsia="Arial" w:hAnsi="Times New Roman" w:cs="Times New Roman"/>
          <w:sz w:val="28"/>
          <w:szCs w:val="28"/>
        </w:rPr>
        <w:t xml:space="preserve">Руководствуясь </w:t>
      </w:r>
      <w:r w:rsidR="00D15E0E">
        <w:rPr>
          <w:rFonts w:ascii="Times New Roman" w:eastAsia="Arial" w:hAnsi="Times New Roman" w:cs="Times New Roman"/>
          <w:sz w:val="28"/>
          <w:szCs w:val="28"/>
        </w:rPr>
        <w:t xml:space="preserve"> частью 4 статьи 15 Федерального закона от 06.02.2003 №131-ФЗ «Об общих принципах организации местного самоуправления в Российской Федерации», Бюджетным кодексом Российской Федерации, частью 9 статьи 26Федерального закона от 5 апреля 2013 года №44-ФЗ «О контрактной системе и сфере закупок товаров, работ, услуг для обеспечения государственных и муниципальных нужд» Уставом сельского поселения Зубковского сельсовета Краснозерского муниципального района Новосибирской области, администрация</w:t>
      </w:r>
      <w:proofErr w:type="gramEnd"/>
      <w:r w:rsidR="00D15E0E">
        <w:rPr>
          <w:rFonts w:ascii="Times New Roman" w:eastAsia="Arial" w:hAnsi="Times New Roman" w:cs="Times New Roman"/>
          <w:sz w:val="28"/>
          <w:szCs w:val="28"/>
        </w:rPr>
        <w:t xml:space="preserve"> Зубковского сельсовета Краснозерского района Новосибирской области </w:t>
      </w:r>
    </w:p>
    <w:p w:rsidR="006E2971" w:rsidRDefault="0063632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E297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D15E0E" w:rsidRDefault="0063632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15E0E">
        <w:rPr>
          <w:rFonts w:ascii="Times New Roman" w:hAnsi="Times New Roman" w:cs="Times New Roman"/>
          <w:sz w:val="28"/>
          <w:szCs w:val="28"/>
        </w:rPr>
        <w:t>1.Передать администрации Краснозе</w:t>
      </w:r>
      <w:r>
        <w:rPr>
          <w:rFonts w:ascii="Times New Roman" w:hAnsi="Times New Roman" w:cs="Times New Roman"/>
          <w:sz w:val="28"/>
          <w:szCs w:val="28"/>
        </w:rPr>
        <w:t>р</w:t>
      </w:r>
      <w:r w:rsidR="00D15E0E">
        <w:rPr>
          <w:rFonts w:ascii="Times New Roman" w:hAnsi="Times New Roman" w:cs="Times New Roman"/>
          <w:sz w:val="28"/>
          <w:szCs w:val="28"/>
        </w:rPr>
        <w:t>ского района Новосибирской области с 10 мая 2023г</w:t>
      </w:r>
      <w:proofErr w:type="gramStart"/>
      <w:r w:rsidR="00D15E0E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="00D15E0E">
        <w:rPr>
          <w:rFonts w:ascii="Times New Roman" w:hAnsi="Times New Roman" w:cs="Times New Roman"/>
          <w:sz w:val="28"/>
          <w:szCs w:val="28"/>
        </w:rPr>
        <w:t>о 31 декабря 2025г,полномочия по решению вопросов местного значения:</w:t>
      </w:r>
    </w:p>
    <w:p w:rsidR="00636321" w:rsidRDefault="0063632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определения поставщико</w:t>
      </w:r>
      <w:proofErr w:type="gramStart"/>
      <w:r>
        <w:rPr>
          <w:rFonts w:ascii="Times New Roman" w:hAnsi="Times New Roman" w:cs="Times New Roman"/>
          <w:sz w:val="28"/>
          <w:szCs w:val="28"/>
        </w:rPr>
        <w:t>в(</w:t>
      </w:r>
      <w:proofErr w:type="gramEnd"/>
      <w:r>
        <w:rPr>
          <w:rFonts w:ascii="Times New Roman" w:hAnsi="Times New Roman" w:cs="Times New Roman"/>
          <w:sz w:val="28"/>
          <w:szCs w:val="28"/>
        </w:rPr>
        <w:t>подрядчиков, исполнителей) при осуществлении конкурентных способов закупок товаров, работ, услуг для обеспечения муниципальных нужд администрации поселения, а также закупок с единственным поставщиком(подрядчиком, исполнителем)посредством заключения муниципальных контрактов через «электронный магазин»</w:t>
      </w:r>
    </w:p>
    <w:p w:rsidR="00636321" w:rsidRDefault="0063632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2.Заключить с администрацией Краснозерского района Новосибирской области Соглашение о передаче полномочий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указанных в пункте первого настоящего постановления.</w:t>
      </w:r>
    </w:p>
    <w:p w:rsidR="00636321" w:rsidRDefault="0063632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3.Финансовое обеспечение полномочий, указанных в пункте настоящего постановления, осуществлять путем предоставления бюджета Краснозерского района Новосибирской области межбюджетных трансфертов предусмотренных в бюджете Зубковского сельсовета Краснозерского района Новосибирской области на очередной финансовый год.</w:t>
      </w: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36321" w:rsidRDefault="0063632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4. Настоящее постановление вступает в силу со дня его официального опубликования и распространяется на правонарушения, возникшие с 10.05.2023г. </w:t>
      </w: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2971" w:rsidRDefault="006E297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</w:t>
      </w:r>
    </w:p>
    <w:p w:rsidR="00A30D3C" w:rsidRDefault="006E297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A30D3C" w:rsidRDefault="006E297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 области                                                       Т.Ю.Синегубова</w:t>
      </w: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D3C" w:rsidRDefault="00A30D3C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E2971" w:rsidRPr="00A30D3C" w:rsidRDefault="006E2971" w:rsidP="006E297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18"/>
          <w:szCs w:val="18"/>
        </w:rPr>
        <w:t>Н.А.Турицына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</w:t>
      </w:r>
    </w:p>
    <w:p w:rsidR="006E2971" w:rsidRDefault="006E2971" w:rsidP="006E2971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6B79B9" w:rsidRDefault="006B79B9"/>
    <w:sectPr w:rsidR="006B79B9" w:rsidSect="007467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DD09FD"/>
    <w:multiLevelType w:val="hybridMultilevel"/>
    <w:tmpl w:val="B7E41AF8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E2971"/>
    <w:rsid w:val="00636321"/>
    <w:rsid w:val="006B79B9"/>
    <w:rsid w:val="006C49AB"/>
    <w:rsid w:val="006E2971"/>
    <w:rsid w:val="00746721"/>
    <w:rsid w:val="00A30D3C"/>
    <w:rsid w:val="00D15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7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998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5</cp:revision>
  <cp:lastPrinted>2023-05-10T09:44:00Z</cp:lastPrinted>
  <dcterms:created xsi:type="dcterms:W3CDTF">2023-05-10T09:20:00Z</dcterms:created>
  <dcterms:modified xsi:type="dcterms:W3CDTF">2023-05-10T09:55:00Z</dcterms:modified>
</cp:coreProperties>
</file>