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22CA6" w:rsidRDefault="00722CA6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7653F0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16 февраля </w:t>
      </w:r>
      <w:r w:rsidR="00D737AB">
        <w:rPr>
          <w:rFonts w:ascii="Times New Roman" w:hAnsi="Times New Roman" w:cs="Times New Roman"/>
          <w:sz w:val="32"/>
          <w:szCs w:val="32"/>
        </w:rPr>
        <w:t>2023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Pr="00011378" w:rsidRDefault="00011378" w:rsidP="00011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93A" w:rsidRPr="00206A7C" w:rsidRDefault="00206A7C" w:rsidP="0020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7C">
        <w:rPr>
          <w:rFonts w:ascii="Times New Roman" w:hAnsi="Times New Roman" w:cs="Times New Roman"/>
          <w:sz w:val="28"/>
          <w:szCs w:val="28"/>
        </w:rPr>
        <w:t>1</w:t>
      </w:r>
      <w:r w:rsidR="007653F0" w:rsidRPr="00206A7C">
        <w:rPr>
          <w:rFonts w:ascii="Times New Roman" w:hAnsi="Times New Roman" w:cs="Times New Roman"/>
          <w:sz w:val="28"/>
          <w:szCs w:val="28"/>
        </w:rPr>
        <w:t>.</w:t>
      </w:r>
      <w:r w:rsidR="00CD493A" w:rsidRPr="00206A7C">
        <w:rPr>
          <w:rFonts w:ascii="Times New Roman" w:hAnsi="Times New Roman" w:cs="Times New Roman"/>
          <w:sz w:val="28"/>
          <w:szCs w:val="28"/>
        </w:rPr>
        <w:t xml:space="preserve"> О  присвоении объекту адресации адреса</w:t>
      </w:r>
    </w:p>
    <w:p w:rsidR="00206A7C" w:rsidRDefault="00206A7C" w:rsidP="00206A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6A7C">
        <w:rPr>
          <w:rFonts w:ascii="Times New Roman" w:hAnsi="Times New Roman" w:cs="Times New Roman"/>
          <w:sz w:val="28"/>
          <w:szCs w:val="28"/>
        </w:rPr>
        <w:t>2</w:t>
      </w:r>
      <w:r w:rsidR="00524BCB" w:rsidRPr="00206A7C">
        <w:rPr>
          <w:rFonts w:ascii="Times New Roman" w:hAnsi="Times New Roman" w:cs="Times New Roman"/>
          <w:sz w:val="28"/>
          <w:szCs w:val="28"/>
        </w:rPr>
        <w:t>.</w:t>
      </w:r>
      <w:r w:rsidRPr="00206A7C">
        <w:rPr>
          <w:rFonts w:ascii="Times New Roman" w:hAnsi="Times New Roman" w:cs="Times New Roman"/>
          <w:sz w:val="28"/>
          <w:szCs w:val="28"/>
        </w:rPr>
        <w:t>«Об утверждении порядка сообщен</w:t>
      </w:r>
      <w:r>
        <w:rPr>
          <w:rFonts w:ascii="Times New Roman" w:hAnsi="Times New Roman" w:cs="Times New Roman"/>
          <w:sz w:val="28"/>
          <w:szCs w:val="28"/>
        </w:rPr>
        <w:t xml:space="preserve">ия руководителями муниципальных </w:t>
      </w:r>
      <w:r w:rsidRPr="00206A7C">
        <w:rPr>
          <w:rFonts w:ascii="Times New Roman" w:hAnsi="Times New Roman" w:cs="Times New Roman"/>
          <w:sz w:val="28"/>
          <w:szCs w:val="28"/>
        </w:rPr>
        <w:t>учреждений (предприятий)</w:t>
      </w:r>
      <w:r w:rsidRPr="00206A7C">
        <w:rPr>
          <w:rFonts w:ascii="Times New Roman" w:hAnsi="Times New Roman" w:cs="Times New Roman"/>
          <w:bCs/>
          <w:sz w:val="28"/>
          <w:szCs w:val="28"/>
        </w:rPr>
        <w:t>Зубковский сельсовет Краснозерского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206A7C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06A7C" w:rsidRDefault="00206A7C" w:rsidP="00206A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6A7C">
        <w:rPr>
          <w:rFonts w:ascii="Times New Roman" w:hAnsi="Times New Roman" w:cs="Times New Roman"/>
          <w:sz w:val="28"/>
          <w:szCs w:val="28"/>
        </w:rPr>
        <w:t>3. О  присвоении объекту адресации адреса</w:t>
      </w:r>
    </w:p>
    <w:p w:rsidR="005D331D" w:rsidRPr="00206A7C" w:rsidRDefault="00206A7C" w:rsidP="00206A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6A7C">
        <w:rPr>
          <w:rFonts w:ascii="Times New Roman" w:hAnsi="Times New Roman" w:cs="Times New Roman"/>
          <w:sz w:val="28"/>
          <w:szCs w:val="28"/>
        </w:rPr>
        <w:t>4. Постановление О присвоении, аннулировании адреса</w:t>
      </w:r>
    </w:p>
    <w:p w:rsidR="00206A7C" w:rsidRPr="00206A7C" w:rsidRDefault="00206A7C" w:rsidP="0020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7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06A7C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 постановления администрации Зубковского сельсовета Краснозерского района Новосибирской области от 14.02.2023 № 4«Об утверждении порядка сообщения руководителями муниципальных учреждений (предприятий)</w:t>
      </w:r>
    </w:p>
    <w:p w:rsidR="00206A7C" w:rsidRPr="00206A7C" w:rsidRDefault="00206A7C" w:rsidP="00206A7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7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06A7C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Зубковского сельсовета Краснозерского района Новосибирской области от 08.12.2021 № 88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Зубковского сельсовета Краснозерского района Новосибирской области» (с изменениями от 20.07.2022 № 72)</w:t>
      </w:r>
    </w:p>
    <w:p w:rsidR="007653F0" w:rsidRDefault="00206A7C" w:rsidP="0020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7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06A7C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Зубковского сельсовета Краснозерского района Новосибирской области от 20.02.2012 № 10 «Об утверждении Административного регламента </w:t>
      </w:r>
      <w:r w:rsidRPr="00206A7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206A7C">
        <w:rPr>
          <w:rFonts w:ascii="Times New Roman" w:hAnsi="Times New Roman" w:cs="Times New Roman"/>
          <w:sz w:val="28"/>
          <w:szCs w:val="28"/>
        </w:rPr>
        <w:t>предоставлению  информации  о порядке предоставления  жилищно-коммунальных услуг населению» (с изменениями от 13.11.2013 №93, от 30.01.2014 № 8, от 20.07.2022 № 73)</w:t>
      </w:r>
    </w:p>
    <w:p w:rsidR="00206A7C" w:rsidRPr="00206A7C" w:rsidRDefault="00206A7C" w:rsidP="00206A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6A7C">
        <w:rPr>
          <w:rFonts w:ascii="Times New Roman" w:hAnsi="Times New Roman" w:cs="Times New Roman"/>
          <w:sz w:val="28"/>
          <w:szCs w:val="28"/>
        </w:rPr>
        <w:t>.</w:t>
      </w:r>
      <w:r w:rsidRPr="00206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начала года 86% договоров участия в долевом строительстве зарегистрировано в электронном виде</w:t>
      </w:r>
    </w:p>
    <w:p w:rsidR="00206A7C" w:rsidRPr="00206A7C" w:rsidRDefault="00206A7C" w:rsidP="00206A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206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206A7C">
        <w:rPr>
          <w:rFonts w:ascii="Times New Roman" w:hAnsi="Times New Roman" w:cs="Times New Roman"/>
          <w:noProof/>
          <w:sz w:val="28"/>
        </w:rPr>
        <w:t xml:space="preserve"> Для чего нужны пункты высокоточной геодезической сети</w:t>
      </w:r>
    </w:p>
    <w:p w:rsidR="00206A7C" w:rsidRPr="00206A7C" w:rsidRDefault="00206A7C" w:rsidP="00206A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A7C">
        <w:rPr>
          <w:rFonts w:ascii="Times New Roman" w:hAnsi="Times New Roman" w:cs="Times New Roman"/>
          <w:sz w:val="28"/>
          <w:szCs w:val="28"/>
        </w:rPr>
        <w:t>10.</w:t>
      </w:r>
      <w:r w:rsidRPr="00206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семи муниципальных образованиях Новосибирской области завершено внесение границ территориальных зон в ЕГРН</w:t>
      </w:r>
    </w:p>
    <w:p w:rsidR="00206A7C" w:rsidRPr="00206A7C" w:rsidRDefault="00206A7C" w:rsidP="0020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206A7C">
        <w:rPr>
          <w:rFonts w:ascii="Times New Roman" w:hAnsi="Times New Roman" w:cs="Times New Roman"/>
          <w:sz w:val="28"/>
          <w:szCs w:val="28"/>
        </w:rPr>
        <w:t xml:space="preserve"> В Новосибирске обследовали геодезический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7C">
        <w:rPr>
          <w:rFonts w:ascii="Times New Roman" w:hAnsi="Times New Roman" w:cs="Times New Roman"/>
          <w:sz w:val="28"/>
          <w:szCs w:val="28"/>
        </w:rPr>
        <w:t>на крыше Оперного театра</w:t>
      </w:r>
    </w:p>
    <w:p w:rsidR="00206A7C" w:rsidRDefault="00206A7C" w:rsidP="00206A7C">
      <w:pP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206A7C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06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5,5 тысяч ипотечных сделок зарегистрировано в январе 2023 года</w:t>
      </w:r>
      <w:r w:rsidRPr="00206A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53F0" w:rsidRPr="00206A7C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Pr="00206A7C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20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A7C" w:rsidRPr="007653F0" w:rsidRDefault="00206A7C" w:rsidP="0020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КРАСНОЗЕРСКОГО РАЙОН</w:t>
      </w:r>
      <w:r w:rsidRPr="007653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765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7653F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7653F0" w:rsidRPr="007653F0" w:rsidRDefault="007653F0" w:rsidP="007653F0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7653F0" w:rsidRPr="007653F0" w:rsidRDefault="007653F0" w:rsidP="007653F0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3F0">
        <w:rPr>
          <w:rFonts w:ascii="Times New Roman" w:hAnsi="Times New Roman" w:cs="Times New Roman"/>
          <w:spacing w:val="-3"/>
          <w:sz w:val="28"/>
          <w:szCs w:val="28"/>
        </w:rPr>
        <w:t>от 14.02.2023 г.</w:t>
      </w:r>
      <w:r w:rsidRPr="007653F0">
        <w:rPr>
          <w:rFonts w:ascii="Times New Roman" w:hAnsi="Times New Roman" w:cs="Times New Roman"/>
          <w:sz w:val="28"/>
          <w:szCs w:val="28"/>
        </w:rPr>
        <w:tab/>
      </w:r>
      <w:r w:rsidRPr="007653F0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 w:rsidRPr="007653F0">
        <w:rPr>
          <w:rFonts w:ascii="Times New Roman" w:hAnsi="Times New Roman" w:cs="Times New Roman"/>
          <w:sz w:val="28"/>
          <w:szCs w:val="28"/>
        </w:rPr>
        <w:tab/>
      </w:r>
      <w:r w:rsidRPr="007653F0">
        <w:rPr>
          <w:rFonts w:ascii="Times New Roman" w:hAnsi="Times New Roman" w:cs="Times New Roman"/>
          <w:spacing w:val="11"/>
          <w:sz w:val="28"/>
          <w:szCs w:val="28"/>
        </w:rPr>
        <w:t>№ 3</w:t>
      </w:r>
    </w:p>
    <w:p w:rsidR="007653F0" w:rsidRPr="007653F0" w:rsidRDefault="007653F0" w:rsidP="007653F0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О присвоении, аннулировании адреса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В  соответствии  с  постановлением  Правительства РФ  от  19  ноября  2014 г. №1221  «Об  утверждении  Правил  присвоения,  изменения  и  аннулирования адресов»,  ст. 14  Федерального  закона  от  06.10.2003г.  №  131-ФЗ  «Об общих принципах организации  местного  самоуправления  в  Российской  Федерации», Уставом сельского поселения Зубковского сельсовета Краснозерского  муниципального  района  Новосибирской  области,  в  связи  с разделом  земельного  участка  с  кадастровым  номером  54:13:024701:1 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присвоить адрес: Российская Федерация, Новосибирская область, Краснозерский муниципальный район, сельское поселение Зубковский сельсовет, Зубково село, Заречная улица, земельный участок 23/1 - земельному участку с условным номером 54:13:024701:1:ЗУ1, площадью 6604 кв.м., категория земель: земли населенных пунктов;</w:t>
      </w:r>
    </w:p>
    <w:p w:rsidR="007653F0" w:rsidRPr="007653F0" w:rsidRDefault="007653F0" w:rsidP="007653F0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присвоить адрес: Российская Федерация, Новосибирская область, Краснозерский муниципальный район, сельское поселение Зубковский сельсовет, Зубково село, Заречная улица, земельный участок 23 - земельному участку с условным номером 54:13:024701:1:ЗУ2, площадью 3397 кв.м., категория земель: земли населенных пунктов.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3. аннулировать адрес: обл. Новосибирская, р-н Краснозерский, с. Зубково, ул. Заречная, дом № 23 земельному участку с кадастровым  номером 54:13:024701:1 площадью 10000 кв.м., категория земель: земли  населенных пунктов.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Новосибирской области                                     </w:t>
      </w:r>
      <w:r w:rsidR="008247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</w:t>
      </w: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Т.Ю. Синегубова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653F0"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</w:p>
    <w:p w:rsidR="007653F0" w:rsidRDefault="007653F0" w:rsidP="00824751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653F0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67-588                                                                      </w:t>
      </w:r>
    </w:p>
    <w:p w:rsidR="00524BCB" w:rsidRDefault="00524BCB" w:rsidP="007653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BCB" w:rsidRPr="0055390A" w:rsidRDefault="00524BCB" w:rsidP="00524B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                    </w:t>
      </w:r>
      <w:r w:rsidRPr="0055390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АДМИНИСТРАЦИЯ ЗУБКОВСКОГО СЕЛЬСОВЕТА </w:t>
      </w:r>
    </w:p>
    <w:p w:rsidR="00524BCB" w:rsidRDefault="00524BCB" w:rsidP="00524BCB">
      <w:pPr>
        <w:pStyle w:val="aa"/>
        <w:spacing w:before="0" w:beforeAutospacing="0" w:after="0" w:afterAutospacing="0"/>
        <w:ind w:firstLine="354"/>
        <w:jc w:val="center"/>
        <w:rPr>
          <w:color w:val="000000"/>
          <w:spacing w:val="-2"/>
          <w:sz w:val="28"/>
          <w:szCs w:val="28"/>
        </w:rPr>
      </w:pPr>
      <w:r w:rsidRPr="0055390A">
        <w:rPr>
          <w:color w:val="000000"/>
          <w:spacing w:val="-4"/>
          <w:sz w:val="28"/>
          <w:szCs w:val="28"/>
        </w:rPr>
        <w:t>КРАСНОЗЕРСКОГО РАЙОН</w:t>
      </w:r>
      <w:r w:rsidRPr="0055390A">
        <w:rPr>
          <w:color w:val="000000"/>
          <w:spacing w:val="-4"/>
          <w:sz w:val="28"/>
          <w:szCs w:val="28"/>
          <w:lang w:val="en-US"/>
        </w:rPr>
        <w:t>A</w:t>
      </w:r>
      <w:r w:rsidRPr="0055390A">
        <w:rPr>
          <w:color w:val="000000"/>
          <w:spacing w:val="-4"/>
          <w:sz w:val="28"/>
          <w:szCs w:val="28"/>
        </w:rPr>
        <w:t xml:space="preserve"> </w:t>
      </w:r>
      <w:r w:rsidRPr="0055390A">
        <w:rPr>
          <w:color w:val="000000"/>
          <w:spacing w:val="-2"/>
          <w:sz w:val="28"/>
          <w:szCs w:val="28"/>
        </w:rPr>
        <w:t>НОВОСИБИРСКОЙ ОБЛАСТИ</w:t>
      </w:r>
    </w:p>
    <w:p w:rsidR="00524BCB" w:rsidRPr="0055390A" w:rsidRDefault="00524BCB" w:rsidP="00524BCB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55390A">
        <w:rPr>
          <w:color w:val="000000"/>
          <w:sz w:val="28"/>
          <w:szCs w:val="28"/>
        </w:rPr>
        <w:t> </w:t>
      </w:r>
    </w:p>
    <w:p w:rsidR="00524BCB" w:rsidRPr="0055390A" w:rsidRDefault="00524BCB" w:rsidP="00524BCB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55390A">
        <w:rPr>
          <w:color w:val="000000"/>
          <w:sz w:val="28"/>
          <w:szCs w:val="28"/>
        </w:rPr>
        <w:t>ПОСТАНОВЛЕНИЕ</w:t>
      </w:r>
    </w:p>
    <w:p w:rsidR="00524BCB" w:rsidRPr="003E6058" w:rsidRDefault="00524BCB" w:rsidP="00524BC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524BCB" w:rsidRPr="003E6058" w:rsidRDefault="00524BCB" w:rsidP="00524BCB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24BCB" w:rsidRPr="003E6058" w:rsidRDefault="00524BCB" w:rsidP="00524BC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14.02.2023г                                                                      </w:t>
      </w:r>
      <w:r w:rsidRPr="003E60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№ 4</w:t>
      </w:r>
      <w:r w:rsidRPr="003E6058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</w:p>
    <w:p w:rsidR="00524BCB" w:rsidRPr="00726C9F" w:rsidRDefault="00524BCB" w:rsidP="00524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с.Зубково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РУКОВОДИТЕЛЯМИ МУНИЦИПАЛЬНЫХ УЧРЕЖДЕНИЙ (ПРЕДПРИЯТИЙ)</w:t>
      </w:r>
    </w:p>
    <w:p w:rsidR="00524BCB" w:rsidRPr="0055390A" w:rsidRDefault="00524BCB" w:rsidP="00524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Зубковский сельсовет Краснозерского района Новосибирской области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предприятиях»,постановляю: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 w:rsidRPr="00553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Зубковский сельсовет Краснозерского района Новосибирской области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524BCB" w:rsidRDefault="00524BCB" w:rsidP="00524B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0F4D68"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>Зубковского</w:t>
      </w:r>
      <w:r w:rsidRPr="000F4D68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0F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Зубковского </w:t>
      </w:r>
      <w:r w:rsidRPr="000F4D6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24BCB" w:rsidRDefault="00524BCB" w:rsidP="005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4D6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Pr="000F4D68">
        <w:rPr>
          <w:rFonts w:ascii="Times New Roman" w:hAnsi="Times New Roman" w:cs="Times New Roman"/>
          <w:sz w:val="28"/>
          <w:szCs w:val="28"/>
        </w:rPr>
        <w:t>.</w:t>
      </w:r>
    </w:p>
    <w:p w:rsidR="00524BCB" w:rsidRPr="003E6058" w:rsidRDefault="00524BCB" w:rsidP="005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524BCB" w:rsidRPr="003E6058" w:rsidRDefault="00524BCB" w:rsidP="00524B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4BCB" w:rsidRPr="0055064D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4D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524BCB" w:rsidRPr="0055064D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4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4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Т.Ю.Синегубова</w:t>
      </w:r>
    </w:p>
    <w:p w:rsidR="00524BCB" w:rsidRPr="0055064D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Default="00524BCB" w:rsidP="00524B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Турицына Н.А</w:t>
      </w:r>
    </w:p>
    <w:p w:rsidR="00524BCB" w:rsidRPr="0055064D" w:rsidRDefault="00524BCB" w:rsidP="00524B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524BCB" w:rsidRDefault="00524BCB" w:rsidP="00206A7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4BCB" w:rsidRDefault="00524BCB" w:rsidP="007653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653F0" w:rsidRPr="007653F0" w:rsidRDefault="007653F0" w:rsidP="007653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7653F0" w:rsidRPr="007653F0" w:rsidRDefault="007653F0" w:rsidP="007653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53F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       15.02.2023 г                      с. Зубково                                           №  5</w:t>
      </w:r>
    </w:p>
    <w:p w:rsidR="007653F0" w:rsidRPr="007653F0" w:rsidRDefault="007653F0" w:rsidP="007653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О  присвоении объекту адресации адреса</w:t>
      </w:r>
    </w:p>
    <w:p w:rsidR="007653F0" w:rsidRPr="007653F0" w:rsidRDefault="007653F0" w:rsidP="007653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1.Присвоить объекту адресации – Зубковский детский сад, расположенному на земельном участке с кадастровым номером 54:13:024802:215 в с.Зубково, Краснозерского района, Новосибирской области адрес: Российская Федерация, Новосибирская область, Краснозерский район, с. Зубково, улица Центральная, дом 60 А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Т.Ю.Синегубова                               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53F0">
        <w:rPr>
          <w:rFonts w:ascii="Times New Roman" w:hAnsi="Times New Roman" w:cs="Times New Roman"/>
          <w:sz w:val="18"/>
          <w:szCs w:val="18"/>
        </w:rPr>
        <w:t>С.Н.Морозова</w:t>
      </w:r>
    </w:p>
    <w:p w:rsidR="007653F0" w:rsidRPr="007653F0" w:rsidRDefault="007653F0" w:rsidP="007653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53F0">
        <w:rPr>
          <w:rFonts w:ascii="Times New Roman" w:hAnsi="Times New Roman" w:cs="Times New Roman"/>
          <w:sz w:val="18"/>
          <w:szCs w:val="18"/>
        </w:rPr>
        <w:t xml:space="preserve">67-588 </w:t>
      </w:r>
    </w:p>
    <w:p w:rsidR="007653F0" w:rsidRP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4751" w:rsidRPr="007653F0" w:rsidRDefault="00824751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АДМИНИСТРАЦИЯ ЗУБКОВСКОГО СЕЛЬСОВЕТА 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 w:rsidRPr="007653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765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653F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7653F0" w:rsidRPr="007653F0" w:rsidRDefault="007653F0" w:rsidP="007653F0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7653F0" w:rsidRPr="007653F0" w:rsidRDefault="007653F0" w:rsidP="007653F0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3F0">
        <w:rPr>
          <w:rFonts w:ascii="Times New Roman" w:hAnsi="Times New Roman" w:cs="Times New Roman"/>
          <w:spacing w:val="-3"/>
          <w:sz w:val="28"/>
          <w:szCs w:val="28"/>
        </w:rPr>
        <w:t>от 15.02.2023 г.</w:t>
      </w:r>
      <w:r w:rsidRPr="007653F0">
        <w:rPr>
          <w:rFonts w:ascii="Times New Roman" w:hAnsi="Times New Roman" w:cs="Times New Roman"/>
          <w:sz w:val="28"/>
          <w:szCs w:val="28"/>
        </w:rPr>
        <w:tab/>
      </w:r>
      <w:r w:rsidRPr="007653F0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 w:rsidRPr="007653F0">
        <w:rPr>
          <w:rFonts w:ascii="Times New Roman" w:hAnsi="Times New Roman" w:cs="Times New Roman"/>
          <w:sz w:val="28"/>
          <w:szCs w:val="28"/>
        </w:rPr>
        <w:tab/>
      </w:r>
      <w:r w:rsidRPr="007653F0">
        <w:rPr>
          <w:rFonts w:ascii="Times New Roman" w:hAnsi="Times New Roman" w:cs="Times New Roman"/>
          <w:spacing w:val="11"/>
          <w:sz w:val="28"/>
          <w:szCs w:val="28"/>
        </w:rPr>
        <w:t>№ 6</w:t>
      </w:r>
    </w:p>
    <w:p w:rsidR="007653F0" w:rsidRPr="007653F0" w:rsidRDefault="007653F0" w:rsidP="007653F0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О присвоении, аннулировании адреса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 xml:space="preserve">В  соответствии  с  постановлением  Правительства РФ  от  19  ноября  2014 г. №1221  «Об  утверждении  Правил  присвоения,  изменения  и  аннулирования адресов»,  ст. 14  Федерального  закона  от  06.10.2003г.  №  131-ФЗ  «Об общих принципах организации  местного  самоуправления  в  Российской  Федерации», Уставом сельского поселения Зубковского сельсовета Краснозерского  муниципального  района  Новосибирской  области,  в  связи  с разделом  земельного  участка  с  кадастровым  номером  54:13:024701:1 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7653F0" w:rsidRPr="007653F0" w:rsidRDefault="007653F0" w:rsidP="007653F0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присвоить адрес: Российская Федерация, Новосибирская область, Краснозерский муниципальный район, сельское поселение Зубковский сельсовет, Зубково село, Заречная улица, земельный участок 23/2 земельному участку с кадастровым номером 54:13:025323:1193, категория земель: земли населенных пунктов;</w:t>
      </w:r>
    </w:p>
    <w:p w:rsidR="007653F0" w:rsidRPr="007653F0" w:rsidRDefault="007653F0" w:rsidP="007653F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53F0">
        <w:rPr>
          <w:rFonts w:ascii="Times New Roman" w:hAnsi="Times New Roman" w:cs="Times New Roman"/>
          <w:sz w:val="28"/>
          <w:szCs w:val="28"/>
        </w:rPr>
        <w:t>2. аннулировать адрес: Новосибирская область, р-н Краснозерский, с. Зубково земельному участку с кадастровым номером 54:13:025323:1193, категория земель: земли населенных пунктов.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7653F0" w:rsidRP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53F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                                      Т.Ю. Синегубова</w:t>
      </w:r>
    </w:p>
    <w:p w:rsid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rPr>
          <w:color w:val="000000"/>
          <w:spacing w:val="-3"/>
          <w:sz w:val="28"/>
          <w:szCs w:val="28"/>
        </w:rPr>
      </w:pPr>
    </w:p>
    <w:p w:rsid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rPr>
          <w:color w:val="000000"/>
          <w:spacing w:val="-3"/>
          <w:sz w:val="28"/>
          <w:szCs w:val="28"/>
        </w:rPr>
      </w:pPr>
    </w:p>
    <w:p w:rsid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rPr>
          <w:color w:val="000000"/>
          <w:spacing w:val="-3"/>
          <w:sz w:val="28"/>
          <w:szCs w:val="28"/>
        </w:rPr>
      </w:pPr>
    </w:p>
    <w:p w:rsidR="007653F0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Н.А.Турицына</w:t>
      </w:r>
    </w:p>
    <w:p w:rsidR="00206A7C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18"/>
          <w:szCs w:val="18"/>
        </w:rPr>
        <w:t>67-588</w:t>
      </w:r>
      <w:r>
        <w:rPr>
          <w:color w:val="000000"/>
          <w:spacing w:val="-3"/>
          <w:sz w:val="28"/>
          <w:szCs w:val="28"/>
        </w:rPr>
        <w:t xml:space="preserve">                           </w:t>
      </w:r>
    </w:p>
    <w:p w:rsidR="00524BCB" w:rsidRDefault="007653F0" w:rsidP="007653F0">
      <w:pPr>
        <w:shd w:val="clear" w:color="auto" w:fill="FFFFFF"/>
        <w:tabs>
          <w:tab w:val="left" w:leader="underscore" w:pos="7507"/>
          <w:tab w:val="left" w:leader="hyphen" w:pos="9221"/>
        </w:tabs>
        <w:spacing w:after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</w:t>
      </w:r>
    </w:p>
    <w:p w:rsidR="00524BCB" w:rsidRPr="00524BCB" w:rsidRDefault="00524BCB" w:rsidP="00524BCB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24BCB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524BCB" w:rsidRPr="00524BCB" w:rsidRDefault="00524BCB" w:rsidP="00524BCB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4BCB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 w:rsidRPr="00524BCB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524B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BC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524BCB" w:rsidRPr="00524BCB" w:rsidRDefault="00524BCB" w:rsidP="00524BCB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24BC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524BCB" w:rsidRPr="00524BCB" w:rsidRDefault="00524BCB" w:rsidP="00524BCB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4BCB">
        <w:rPr>
          <w:rFonts w:ascii="Times New Roman" w:hAnsi="Times New Roman" w:cs="Times New Roman"/>
          <w:spacing w:val="-3"/>
          <w:sz w:val="28"/>
          <w:szCs w:val="28"/>
        </w:rPr>
        <w:t>от 16.02.2023 г.</w:t>
      </w:r>
      <w:r w:rsidRPr="00524BCB">
        <w:rPr>
          <w:rFonts w:ascii="Times New Roman" w:hAnsi="Times New Roman" w:cs="Times New Roman"/>
          <w:sz w:val="28"/>
          <w:szCs w:val="28"/>
        </w:rPr>
        <w:tab/>
      </w:r>
      <w:r w:rsidRPr="00524BCB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 w:rsidRPr="00524BCB">
        <w:rPr>
          <w:rFonts w:ascii="Times New Roman" w:hAnsi="Times New Roman" w:cs="Times New Roman"/>
          <w:sz w:val="28"/>
          <w:szCs w:val="28"/>
        </w:rPr>
        <w:tab/>
      </w:r>
      <w:r w:rsidRPr="00524BCB">
        <w:rPr>
          <w:rFonts w:ascii="Times New Roman" w:hAnsi="Times New Roman" w:cs="Times New Roman"/>
          <w:spacing w:val="11"/>
          <w:sz w:val="28"/>
          <w:szCs w:val="28"/>
        </w:rPr>
        <w:t>№ 7</w:t>
      </w:r>
    </w:p>
    <w:p w:rsidR="00524BCB" w:rsidRPr="00524BCB" w:rsidRDefault="00524BCB" w:rsidP="00524BCB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О признании утратившим силу  постановления администрации Зубковского сельсовета Краснозерского района Новосибирской области от 14.02.2023 № 4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«Об утверждении порядка сообщения руководителями муниципальных учреждений (предприятий)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BCB">
        <w:rPr>
          <w:rFonts w:ascii="Times New Roman" w:hAnsi="Times New Roman" w:cs="Times New Roman"/>
          <w:bCs/>
          <w:sz w:val="28"/>
          <w:szCs w:val="28"/>
        </w:rPr>
        <w:t>Зубковский сельсовет Краснозерского района Новосибирской области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BCB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1.Постановление администрации Зубковского сельсовета Краснозерского района Новосибирской области от 14.02.2023г №4 «Об утверждении порядка сообщения руководителями муниципальных учреждений (предприятий)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BCB">
        <w:rPr>
          <w:rFonts w:ascii="Times New Roman" w:hAnsi="Times New Roman" w:cs="Times New Roman"/>
          <w:bCs/>
          <w:sz w:val="28"/>
          <w:szCs w:val="28"/>
        </w:rPr>
        <w:t>Зубковский сельсовет Краснозерского района Новосибирской области</w:t>
      </w:r>
    </w:p>
    <w:p w:rsidR="00524BCB" w:rsidRPr="00524BCB" w:rsidRDefault="00524BCB" w:rsidP="00524BCB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BCB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интересов» - </w:t>
      </w:r>
      <w:r w:rsidRPr="00524BCB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силу.</w:t>
      </w:r>
    </w:p>
    <w:p w:rsidR="00524BCB" w:rsidRPr="00524BCB" w:rsidRDefault="00524BCB" w:rsidP="00524BCB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4BCB">
        <w:rPr>
          <w:rFonts w:ascii="Times New Roman" w:hAnsi="Times New Roman"/>
          <w:bCs/>
          <w:sz w:val="28"/>
          <w:szCs w:val="28"/>
        </w:rPr>
        <w:t xml:space="preserve">       </w:t>
      </w:r>
      <w:r w:rsidRPr="00524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524BCB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 и на официальном сайте администрации Зубковского сельсовета Краснозерского района Новосибирской области.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        3. Контроль за  исполнением постановления  оставляю за собой.  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524BCB" w:rsidRPr="00524BCB" w:rsidRDefault="00524BCB" w:rsidP="00524B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524BCB" w:rsidRPr="00524BCB" w:rsidRDefault="00524BCB" w:rsidP="00524B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Т.Ю. Синегубова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524BCB"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</w:p>
    <w:p w:rsidR="00206A7C" w:rsidRDefault="00524BCB" w:rsidP="00206A7C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524BCB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67-588                                                                        </w:t>
      </w:r>
    </w:p>
    <w:p w:rsidR="00524BCB" w:rsidRPr="00206A7C" w:rsidRDefault="00206A7C" w:rsidP="00206A7C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lastRenderedPageBreak/>
        <w:t xml:space="preserve">                                </w:t>
      </w:r>
      <w:r w:rsidR="00524BCB" w:rsidRPr="00206A7C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524BCB" w:rsidRPr="00524BCB" w:rsidRDefault="00524BCB" w:rsidP="00524BC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24BCB">
        <w:rPr>
          <w:b w:val="0"/>
          <w:sz w:val="28"/>
          <w:szCs w:val="28"/>
        </w:rPr>
        <w:t xml:space="preserve">КРАСНОЗЕРСКОГО РАЙОНА НОВОСИБИРСКОЙ ОБЛАСТИ                </w:t>
      </w:r>
    </w:p>
    <w:p w:rsidR="00524BCB" w:rsidRPr="00524BCB" w:rsidRDefault="00524BCB" w:rsidP="00524BC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24BCB" w:rsidRPr="00524BCB" w:rsidRDefault="00524BCB" w:rsidP="00524BC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24BCB">
        <w:rPr>
          <w:sz w:val="28"/>
          <w:szCs w:val="28"/>
        </w:rPr>
        <w:t>ПОСТАНОВЛЕНИЕ</w:t>
      </w:r>
    </w:p>
    <w:p w:rsidR="00524BCB" w:rsidRPr="00524BCB" w:rsidRDefault="00524BCB" w:rsidP="00524BC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от  16.02.2023г                                    </w:t>
      </w:r>
      <w:r w:rsidR="00206A7C">
        <w:rPr>
          <w:rFonts w:ascii="Times New Roman" w:hAnsi="Times New Roman" w:cs="Times New Roman"/>
          <w:sz w:val="28"/>
          <w:szCs w:val="28"/>
        </w:rPr>
        <w:t xml:space="preserve"> </w:t>
      </w:r>
      <w:r w:rsidRPr="00524BCB">
        <w:rPr>
          <w:rFonts w:ascii="Times New Roman" w:hAnsi="Times New Roman" w:cs="Times New Roman"/>
          <w:sz w:val="28"/>
          <w:szCs w:val="28"/>
        </w:rPr>
        <w:t xml:space="preserve"> с. Зубково                                         № 8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08.12.2021 № 88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Зубковского сельсовета Краснозерского района Новосибирской области» (с изменениями от 20.07.2022 № 72)</w:t>
      </w:r>
    </w:p>
    <w:p w:rsidR="00524BCB" w:rsidRPr="00524BCB" w:rsidRDefault="00524BCB" w:rsidP="00524BCB">
      <w:pPr>
        <w:spacing w:after="0" w:line="240" w:lineRule="auto"/>
        <w:ind w:right="2541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          На основании ЭКСПЕРТНОГО ЗАКЛЮЧЕНИЯ от 26.12.2022 № 6782-02-02-03/9, администрация Зубковского сельсовета Краснозерского района Новосибирской области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Зубковского сельсовета Краснозерского района Новосибирской области от 08.12.2021 № 88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Зубковского сельсовета Краснозерского района Новосибирской области» следующие изменения: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1.1.В раздел 1 Порядка добавить пункт 1.8 следующим содержанием: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1.8. Критериями отбора Получателей грантов, имеющих право на получение Гранта, являются: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- соответствие сферы деятельности участника отбора видам деятельности, определенным решением  о бюджете Краснозерского района Новосибирской области на очередной финансовый год;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- участник отбора, являющийся юридическим лицом, на дату проведения Конкурса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- у участника отбора на дату проведения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lastRenderedPageBreak/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- участник отбора не получает в текущем финансовом году или на дату, определенную правовым актом, средства из местного бюджета в соответствии с иными правовыми актами администрации муниципального образования на цели, установленные правовым актом;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- у участника отбора на дату, определенную правовым актом, отсутствует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 администрации муниципального образования, и иной просроченной задолженности перед местным бюджетом.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1.2. Раздел 5 Порядка добавить следующим содержанием: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4BCB">
        <w:rPr>
          <w:rFonts w:ascii="Times New Roman" w:hAnsi="Times New Roman" w:cs="Times New Roman"/>
          <w:sz w:val="28"/>
          <w:szCs w:val="28"/>
          <w:lang w:eastAsia="en-US"/>
        </w:rPr>
        <w:t>5.4. Грант подлежит возврату в бюджет Зубковского сельсовета Краснозерского района Новосибирской области в следующем порядке:</w:t>
      </w:r>
    </w:p>
    <w:p w:rsidR="00524BCB" w:rsidRPr="00524BCB" w:rsidRDefault="00524BCB" w:rsidP="00524BC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4BCB">
        <w:rPr>
          <w:rFonts w:ascii="Times New Roman" w:hAnsi="Times New Roman" w:cs="Times New Roman"/>
          <w:sz w:val="28"/>
          <w:szCs w:val="28"/>
          <w:lang w:eastAsia="en-US"/>
        </w:rPr>
        <w:t>5.4.1. орган муниципального финансового контроля Администрации Зубковского сельсовета Краснозерского района Новосибирской области области в течение 3 рабочих дней со дня выявления нарушения направляет в администрацию акт проверки;</w:t>
      </w:r>
    </w:p>
    <w:p w:rsidR="00524BCB" w:rsidRPr="00524BCB" w:rsidRDefault="00524BCB" w:rsidP="00524BC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524BCB">
        <w:rPr>
          <w:rFonts w:ascii="Times New Roman" w:eastAsia="Calibri" w:hAnsi="Times New Roman" w:cs="Times New Roman"/>
          <w:sz w:val="28"/>
          <w:szCs w:val="28"/>
          <w:lang/>
        </w:rPr>
        <w:t>5.4.2.</w:t>
      </w:r>
      <w:r w:rsidRPr="00524BCB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524BCB">
        <w:rPr>
          <w:rFonts w:ascii="Times New Roman" w:eastAsia="Calibri" w:hAnsi="Times New Roman" w:cs="Times New Roman"/>
          <w:sz w:val="28"/>
          <w:szCs w:val="28"/>
          <w:lang/>
        </w:rPr>
        <w:t>администрация в течение 5 рабочих дней на основании акта проверки направляет получателю гранта письменное требование (уведомление) о возврате гранта;</w:t>
      </w:r>
    </w:p>
    <w:p w:rsidR="00524BCB" w:rsidRPr="00524BCB" w:rsidRDefault="00524BCB" w:rsidP="00524BC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524BCB">
        <w:rPr>
          <w:rFonts w:ascii="Times New Roman" w:eastAsia="Calibri" w:hAnsi="Times New Roman" w:cs="Times New Roman"/>
          <w:sz w:val="28"/>
          <w:szCs w:val="28"/>
          <w:lang/>
        </w:rPr>
        <w:t>5.4.3.</w:t>
      </w:r>
      <w:r w:rsidRPr="00524BCB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524BCB">
        <w:rPr>
          <w:rFonts w:ascii="Times New Roman" w:eastAsia="Calibri" w:hAnsi="Times New Roman" w:cs="Times New Roman"/>
          <w:sz w:val="28"/>
          <w:szCs w:val="28"/>
          <w:lang/>
        </w:rPr>
        <w:t>получатель гранта обязан возвратить грант или остаток гранта, не использованного в отчетном финансовом году, в течение десяти рабочих дней;</w:t>
      </w:r>
    </w:p>
    <w:p w:rsidR="00524BCB" w:rsidRPr="00524BCB" w:rsidRDefault="00524BCB" w:rsidP="00524BC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524BCB">
        <w:rPr>
          <w:rFonts w:ascii="Times New Roman" w:eastAsia="Calibri" w:hAnsi="Times New Roman" w:cs="Times New Roman"/>
          <w:sz w:val="28"/>
          <w:szCs w:val="28"/>
          <w:lang/>
        </w:rPr>
        <w:t>5.4.4. с момента получения требования (уведомления) о возврате субсидии и уведомить администрации.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4BCB">
        <w:rPr>
          <w:rFonts w:ascii="Times New Roman" w:hAnsi="Times New Roman" w:cs="Times New Roman"/>
          <w:sz w:val="28"/>
          <w:szCs w:val="28"/>
          <w:lang w:eastAsia="en-US"/>
        </w:rPr>
        <w:t>5.5.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2.Обеспечить публикацию  настоящего постановления в периодическом печатном издании «Бюллетень органов местного самоуправления Зубковского сельсовета</w:t>
      </w:r>
      <w:r w:rsidRPr="00524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C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области» и разместить на официальном сайте администрации Зубковского сельсовета</w:t>
      </w:r>
      <w:r w:rsidRPr="00524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C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C" w:rsidRDefault="00206A7C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C" w:rsidRDefault="00206A7C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C" w:rsidRPr="00524BCB" w:rsidRDefault="00206A7C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lastRenderedPageBreak/>
        <w:t>3.Контроль за исполнением настоящего постановления оставляю за собой.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24BC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24B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Т.Ю. Синегубова               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4BCB">
        <w:rPr>
          <w:rFonts w:ascii="Times New Roman" w:hAnsi="Times New Roman" w:cs="Times New Roman"/>
          <w:sz w:val="18"/>
          <w:szCs w:val="18"/>
        </w:rPr>
        <w:t>Н.А.Турицына</w:t>
      </w:r>
    </w:p>
    <w:p w:rsidR="00524BCB" w:rsidRPr="00524BCB" w:rsidRDefault="00524BCB" w:rsidP="00524BC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4BCB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7-588</w:t>
      </w:r>
    </w:p>
    <w:p w:rsidR="00524BCB" w:rsidRDefault="00524BCB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6A7C" w:rsidRPr="00524BCB" w:rsidRDefault="00206A7C" w:rsidP="00524BC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4BCB" w:rsidRPr="00524BCB" w:rsidRDefault="007653F0" w:rsidP="00524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</w:t>
      </w:r>
      <w:r w:rsidR="00524BCB" w:rsidRPr="00524BCB">
        <w:rPr>
          <w:rFonts w:ascii="Times New Roman" w:hAnsi="Times New Roman" w:cs="Times New Roman"/>
          <w:sz w:val="28"/>
          <w:szCs w:val="28"/>
        </w:rPr>
        <w:t>АДМИНИСТРАЦИЯ  ЗУБКОВСКОГО  СЕЛЬСОВЕТА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24BCB" w:rsidRPr="00524BCB" w:rsidRDefault="00524BCB" w:rsidP="00524B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От 16.02.2023г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BCB">
        <w:rPr>
          <w:rFonts w:ascii="Times New Roman" w:hAnsi="Times New Roman" w:cs="Times New Roman"/>
          <w:sz w:val="28"/>
          <w:szCs w:val="28"/>
        </w:rPr>
        <w:t xml:space="preserve">    с.Зубково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4BCB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Зубковского сельсовета Краснозерского района Новосибирской области от 20.02.2012 № 10 «Об утверждении Административного регламента </w:t>
      </w:r>
      <w:r w:rsidRPr="00524BC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524BCB">
        <w:rPr>
          <w:rFonts w:ascii="Times New Roman" w:hAnsi="Times New Roman" w:cs="Times New Roman"/>
          <w:sz w:val="28"/>
          <w:szCs w:val="28"/>
        </w:rPr>
        <w:t>предоставлению  информации  о порядке предоставления  жилищно-коммунальных услуг населению» (с изменениями от 13.11.2013 №93, от 30.01.2014 № 8, от 20.07.2022 № 73)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В соответствии  с Федеральным  законом от 06.10.2003 №131-ФЗ «Об общих  принципах  организации местного самоуправления  в Российской Федерации», Федеральным законом от 27.07.2010 №210-ФЗ «Об организации предоставления  государственных и муниципальных услуг», на основании ЭКСПЕРТНОГО ЗАКЛЮЧЕНИЯ от 26.12.2022 № 6785-02-02-03/9, администрация Зубковского сельсовета Краснозерского района Новосибирской области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Зубковского сельсовета Краснозерского района Новосибирской области от 20.02.2012 № 10 «Об утверждении административного регламента предоставления </w:t>
      </w:r>
      <w:r w:rsidRPr="00524BCB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</w:t>
      </w:r>
      <w:r w:rsidRPr="00524BCB">
        <w:rPr>
          <w:rFonts w:ascii="Times New Roman" w:hAnsi="Times New Roman" w:cs="Times New Roman"/>
          <w:sz w:val="28"/>
          <w:szCs w:val="28"/>
        </w:rPr>
        <w:t>предоставлению информации  о порядке предоставления  жилищно-коммунальных услуг населению» следующие изменения: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1.1. В разделе 1 административного регламента нумерация пункта «1.3.5» изменить на нумерацию «1.3.4»;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1.2. В абзаце 20 пункта 1.3.5 административного регламента слова «главой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министерство» заменить словами «главой Зубковского сельсовета Краснозерского района Новосибирской области»,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1.3. В пункте 2.13 административного регламента слова «и услуги» после слов «муниципальной услуги» - исключить;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lastRenderedPageBreak/>
        <w:t>1.4. Абзац  10  пункта 2.15.2 административного регламента признать утратившим силу.</w:t>
      </w:r>
    </w:p>
    <w:p w:rsidR="00524BCB" w:rsidRPr="00524BCB" w:rsidRDefault="00524BCB" w:rsidP="0052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 печатном издании «Бюллетень органов местного самоуправления Зубковского сельсовета Краснозерского района » и</w:t>
      </w:r>
      <w:r w:rsidRPr="00524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CB">
        <w:rPr>
          <w:rFonts w:ascii="Times New Roman" w:hAnsi="Times New Roman" w:cs="Times New Roman"/>
          <w:sz w:val="28"/>
          <w:szCs w:val="28"/>
        </w:rPr>
        <w:t>на официальном сайте администрации Зубковского сельсовета Краснозерского района Новосибирской области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3.Контроль за исполнением данного постановления оставляю за собой.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Глава  Зубковского сельсовета                                                     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24BCB" w:rsidRPr="00524BCB" w:rsidRDefault="00524BCB" w:rsidP="00524BCB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24BCB">
        <w:rPr>
          <w:rFonts w:ascii="Times New Roman" w:hAnsi="Times New Roman" w:cs="Times New Roman"/>
          <w:sz w:val="28"/>
          <w:szCs w:val="28"/>
        </w:rPr>
        <w:tab/>
        <w:t>Т.Ю. Синегубова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524BCB" w:rsidRPr="00524BCB" w:rsidRDefault="00524BCB" w:rsidP="00524B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4BCB">
        <w:rPr>
          <w:rFonts w:ascii="Times New Roman" w:hAnsi="Times New Roman" w:cs="Times New Roman"/>
          <w:sz w:val="18"/>
          <w:szCs w:val="18"/>
        </w:rPr>
        <w:t>Н.А.Турицына</w:t>
      </w:r>
    </w:p>
    <w:p w:rsidR="007653F0" w:rsidRDefault="00524BCB" w:rsidP="00524B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4BCB">
        <w:rPr>
          <w:rFonts w:ascii="Times New Roman" w:hAnsi="Times New Roman" w:cs="Times New Roman"/>
          <w:sz w:val="18"/>
          <w:szCs w:val="18"/>
        </w:rPr>
        <w:t>67-588</w:t>
      </w:r>
    </w:p>
    <w:p w:rsidR="00206A7C" w:rsidRPr="00524BCB" w:rsidRDefault="00206A7C" w:rsidP="00524B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53F0" w:rsidRPr="00524BCB" w:rsidRDefault="007653F0" w:rsidP="00524B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24B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48367" cy="749300"/>
            <wp:effectExtent l="0" t="0" r="0" b="0"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3F0" w:rsidRPr="00524BCB" w:rsidRDefault="007653F0" w:rsidP="005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653F0" w:rsidRPr="00524BCB" w:rsidRDefault="007653F0" w:rsidP="00524B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 Росреестра - в МФЦ:                                                                специалисты Росреестра отвечают на вопросы заявителей</w:t>
      </w:r>
      <w:r w:rsidRPr="00524B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 февраля 2023 года с 10:00 до 11:00</w:t>
      </w: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 совместно с МФЦ бесплатно проводятся консультации: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г. Новосибирск, МФЦ «Площадь Труда», площадь Труда, 1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г. Новосибирск, МФЦ «Первомайский», ул. Марата, 2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г. Бердск, МФЦ г. Бердска, Радужный м-н, 7, корп. 1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г. Искитим, МФЦ г. Искитима, ул. Пушкина, 43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р.п. Ордынское, МФЦ Ордынского района, ул. Мира, 45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г. Новосибирск, МФЦ «Железнодорожный», ул. 1905 года, 83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Справка: «Час Росреестра в МФЦ</w:t>
      </w:r>
      <w:bookmarkStart w:id="0" w:name="_GoBack"/>
      <w:bookmarkEnd w:id="0"/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консультации специалистов регионального Росреестра, которые проводятся каждый четверг с 10:00 до 11:00 в филиалах МФЦ.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Справочная  МФЦ:  052, www.mfc-nso.ru</w:t>
      </w:r>
    </w:p>
    <w:p w:rsidR="007653F0" w:rsidRPr="00524BCB" w:rsidRDefault="007653F0" w:rsidP="00524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Справочная Росреестра: 8 800 100 34 34.</w:t>
      </w:r>
    </w:p>
    <w:p w:rsidR="007653F0" w:rsidRPr="007667BC" w:rsidRDefault="007653F0" w:rsidP="007653F0">
      <w:pPr>
        <w:jc w:val="center"/>
        <w:rPr>
          <w:rFonts w:ascii="Segoe UI" w:hAnsi="Segoe UI" w:cs="Segoe UI"/>
          <w:sz w:val="28"/>
          <w:szCs w:val="28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7653F0" w:rsidRPr="006D233B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7653F0" w:rsidRPr="00141714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653F0" w:rsidRPr="00141714" w:rsidRDefault="006F192D" w:rsidP="007653F0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92D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9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7653F0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lastRenderedPageBreak/>
        <w:t xml:space="preserve">Электронная почта: 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8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653F0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9" w:history="1">
        <w:r w:rsidR="007653F0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</w:p>
    <w:p w:rsidR="007653F0" w:rsidRPr="004838E7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="007653F0"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1" w:history="1">
        <w:r w:rsidR="007653F0"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2" w:history="1">
        <w:r w:rsidR="007653F0"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7653F0" w:rsidRPr="00DF2633" w:rsidRDefault="007653F0" w:rsidP="007653F0"/>
    <w:p w:rsidR="007653F0" w:rsidRDefault="007653F0" w:rsidP="007653F0"/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7653F0" w:rsidRDefault="007653F0" w:rsidP="007653F0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С начала года 86% договоров участия в долевом строительстве зарегистрировано в электронном виде</w:t>
      </w:r>
      <w:r w:rsidRPr="007667BC">
        <w:rPr>
          <w:rFonts w:ascii="Segoe UI" w:hAnsi="Segoe UI" w:cs="Segoe UI"/>
          <w:b/>
          <w:color w:val="000000"/>
          <w:sz w:val="28"/>
          <w:szCs w:val="28"/>
        </w:rPr>
        <w:br/>
      </w:r>
    </w:p>
    <w:p w:rsidR="007653F0" w:rsidRPr="002F5CC1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январе 2023 года в Новосибирской области зарегистрировано 1724 договора участия в долевом строительстве, из них более 80% в отношении жилья. Доля эскроу счетов от общего количества первичных договоров за прошедший месяц – 80%. </w:t>
      </w:r>
    </w:p>
    <w:p w:rsidR="007653F0" w:rsidRPr="002F5CC1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Показатель регистрации договоров участия в долевом строительстве в электронном виде относительно показателя аналогичного периода прошлого года вырос с 75% до 86%.</w:t>
      </w:r>
    </w:p>
    <w:p w:rsidR="007653F0" w:rsidRPr="002F5CC1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январе 2023 года 79% договоров участия в долевом строительстве оформляется с привлечением кредитных средств и средств целевого займа.</w:t>
      </w:r>
    </w:p>
    <w:p w:rsidR="007653F0" w:rsidRPr="002F5CC1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Губернатор Новосибирской области Андрей Травников на расширенном заседании ассоциации «Региональный деловой клуб строителей» в декабре минувшего года подчеркнул, что Новосибирская область является лидером по строительству за Уралом. Среди приоритетных задач на 2023 год в регионе определено строительство социально значимых объектов.     </w:t>
      </w:r>
    </w:p>
    <w:p w:rsidR="007653F0" w:rsidRPr="002F5CC1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Министр строительства Новосибирской области Алексей Колмаков определил, что в планах на 2023 год большое внимание уделено строительству жилья для льготных категорий граждан.  </w:t>
      </w:r>
    </w:p>
    <w:p w:rsidR="007653F0" w:rsidRDefault="007653F0" w:rsidP="007653F0">
      <w:pPr>
        <w:spacing w:after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2F5CC1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«Таких объемов строительства специализированного жилого фонда никогда не было в нашем регионе. На эти цели выделяются беспрецедентные средства. В планах 2023 года – в разных стадиях, включая проектирование, осуществлять строительство 57 домов, часть из которых начали строить в 2022 году»,</w:t>
      </w:r>
      <w:r w:rsidRPr="002F5CC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- отметил министр строительства Новосибирской области</w:t>
      </w:r>
      <w:r w:rsidRPr="002F5CC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 Алексей Колмаков.</w:t>
      </w:r>
    </w:p>
    <w:p w:rsidR="007653F0" w:rsidRPr="007667BC" w:rsidRDefault="007653F0" w:rsidP="007653F0">
      <w:pPr>
        <w:jc w:val="center"/>
        <w:rPr>
          <w:rFonts w:ascii="Segoe UI" w:hAnsi="Segoe UI" w:cs="Segoe UI"/>
          <w:sz w:val="28"/>
          <w:szCs w:val="28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7653F0" w:rsidRPr="006D233B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7653F0" w:rsidRPr="00141714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653F0" w:rsidRPr="00141714" w:rsidRDefault="006F192D" w:rsidP="007653F0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92D">
        <w:rPr>
          <w:rFonts w:ascii="Segoe UI" w:hAnsi="Segoe UI" w:cs="Segoe UI"/>
          <w:noProof/>
          <w:color w:val="000000"/>
        </w:rPr>
        <w:pict>
          <v:shape id="_x0000_s1040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7653F0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3" w:history="1">
        <w:r w:rsidR="007653F0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4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653F0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15" w:history="1">
        <w:r w:rsidR="007653F0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</w:p>
    <w:p w:rsidR="007653F0" w:rsidRPr="004838E7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6" w:history="1">
        <w:r w:rsidR="007653F0"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7" w:history="1">
        <w:r w:rsidR="007653F0"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8" w:history="1">
        <w:r w:rsidR="007653F0"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7653F0" w:rsidRPr="00DF2633" w:rsidRDefault="007653F0" w:rsidP="007653F0"/>
    <w:p w:rsidR="007653F0" w:rsidRDefault="007653F0" w:rsidP="007653F0"/>
    <w:p w:rsidR="007653F0" w:rsidRDefault="007653F0" w:rsidP="007653F0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  <w:r w:rsidRPr="00F01AA9">
        <w:rPr>
          <w:rFonts w:ascii="Segoe UI" w:hAnsi="Segoe UI" w:cs="Segoe UI"/>
          <w:b/>
          <w:noProof/>
          <w:sz w:val="28"/>
        </w:rPr>
        <w:t>Для чего нужны пункты высокоточной геодезической сети</w:t>
      </w:r>
    </w:p>
    <w:p w:rsidR="007653F0" w:rsidRPr="00500C51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7653F0" w:rsidRPr="00F01AA9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Новосибирский Росреестр продолжает серию публикаций о пунктах государственных геодезических сетей.</w:t>
      </w:r>
    </w:p>
    <w:p w:rsidR="007653F0" w:rsidRPr="00F01AA9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Ранее мы рассказывали</w:t>
      </w:r>
      <w:r>
        <w:rPr>
          <w:rFonts w:ascii="Segoe UI" w:hAnsi="Segoe UI" w:cs="Segoe UI"/>
          <w:noProof/>
          <w:sz w:val="28"/>
        </w:rPr>
        <w:t xml:space="preserve"> о</w:t>
      </w:r>
      <w:hyperlink r:id="rId19" w:history="1">
        <w:r>
          <w:rPr>
            <w:rStyle w:val="a9"/>
            <w:rFonts w:ascii="Segoe UI" w:hAnsi="Segoe UI" w:cs="Segoe UI"/>
            <w:noProof/>
            <w:sz w:val="28"/>
          </w:rPr>
          <w:t>фундаментальной астрономо-геодезической сети (ФАГС)</w:t>
        </w:r>
      </w:hyperlink>
      <w:r w:rsidRPr="00F01AA9">
        <w:rPr>
          <w:rFonts w:ascii="Segoe UI" w:hAnsi="Segoe UI" w:cs="Segoe UI"/>
          <w:noProof/>
          <w:sz w:val="28"/>
        </w:rPr>
        <w:t>, которая является главной геодезической основой для формирования всей государственной геодезической сети.</w:t>
      </w:r>
    </w:p>
    <w:p w:rsidR="007653F0" w:rsidRPr="00F01AA9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 xml:space="preserve">Второй уровень в структуре геодезических сетей занимает высокоточная геодезическая сеть (ВГС). Она предназначена для распространения на территории Российской Федерации государственной системы координат и является основой для создания спутниковой геодезической сети 1 класса. </w:t>
      </w:r>
    </w:p>
    <w:p w:rsidR="007653F0" w:rsidRPr="00F01AA9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На пунктах ВГС выполняются определения высот и значений ускорения силы тяжести.</w:t>
      </w: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На территории Новосибирской области расположено 14 пунктов высокоточной геодезической сети. Управлением Росреестра по Новосибирской области для всех этих пунктов установлены охранные зоны (100%), сведения о границах охранных зон внесены в Единый государственный реестр недвижимости.</w:t>
      </w: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7653F0" w:rsidRPr="006D233B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7653F0" w:rsidRPr="00141714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653F0" w:rsidRPr="00141714" w:rsidRDefault="006F192D" w:rsidP="007653F0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92D">
        <w:rPr>
          <w:rFonts w:ascii="Segoe UI" w:hAnsi="Segoe UI" w:cs="Segoe UI"/>
          <w:noProof/>
          <w:color w:val="000000"/>
        </w:rPr>
        <w:pict>
          <v:shape id="_x0000_s1041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7653F0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 w:rsidRPr="00141714">
        <w:rPr>
          <w:rFonts w:ascii="Segoe UI" w:hAnsi="Segoe UI" w:cs="Segoe UI"/>
          <w:sz w:val="18"/>
          <w:szCs w:val="18"/>
        </w:rPr>
        <w:lastRenderedPageBreak/>
        <w:t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0" w:history="1">
        <w:r w:rsidR="007653F0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653F0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22" w:history="1">
        <w:r w:rsidR="007653F0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</w:p>
    <w:p w:rsidR="007653F0" w:rsidRPr="004838E7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3" w:history="1">
        <w:r w:rsidR="007653F0"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4" w:history="1">
        <w:r w:rsidR="007653F0"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5" w:history="1">
        <w:r w:rsidR="007653F0"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7653F0" w:rsidRPr="00DF2633" w:rsidRDefault="007653F0" w:rsidP="007653F0"/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7653F0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7653F0" w:rsidRDefault="007653F0" w:rsidP="007653F0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897DF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В семи муниципальных образованиях Новосибирской области завершено внесение границ территориальных зон в ЕГРН</w:t>
      </w:r>
      <w:r w:rsidRPr="007667BC">
        <w:rPr>
          <w:rFonts w:ascii="Segoe UI" w:hAnsi="Segoe UI" w:cs="Segoe UI"/>
          <w:b/>
          <w:color w:val="000000"/>
          <w:sz w:val="28"/>
          <w:szCs w:val="28"/>
        </w:rPr>
        <w:br/>
      </w:r>
    </w:p>
    <w:p w:rsidR="007653F0" w:rsidRPr="00897DF9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7DF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Новосибирской области продолжается работа по наполнению Единого государственного реестра недвижимости (ЕГРН) границами территориальных зон.</w:t>
      </w:r>
    </w:p>
    <w:p w:rsidR="007653F0" w:rsidRPr="00897DF9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7DF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 состоянию на 01.02.2023 в реестр внесено 2561 территориальная зона, что составляет 33% от общего их количества.</w:t>
      </w:r>
    </w:p>
    <w:p w:rsidR="007653F0" w:rsidRPr="00897DF9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7DF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При этом некоторые муниципалитеты уже достигли 100% –                          г. Новосибирск, г. Бердск, г. Каргат, г. Куйбышев, р.п. Линево,                              р.п. Краснозерское, р.п. Мошково. Показатель свыше 80% в г. Обь,                       р.п. Колывань, р.п. Кольцово, р.п. Чик, р.п. Ордынское, Искитимском, Кочковском, Новосибирском рай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онах. Более 50</w:t>
      </w:r>
      <w:r w:rsidRPr="00897DF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% территориальных зон внесено в ЕГРН в Мошковском и Тогучинском районах. Но в Кыштовском, Северном, Сузунском, Татарском, Убинском, Усть-Таркском, Чановском, Чистоозерном районах такие сведения отсутствуют в ЕГРН. </w:t>
      </w:r>
    </w:p>
    <w:p w:rsidR="007653F0" w:rsidRPr="00897DF9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7DF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lastRenderedPageBreak/>
        <w:t>«Наполнение ЕГРН сведениями о территориальных зонах в полном объеме позволит сформировать качественный и полный реестр, что является важной задачей в рамках реализации государственной программы «Национальная система пространственных данных»,</w:t>
      </w:r>
      <w:r w:rsidRPr="00897DF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- отмечает заместитель руководителя новосибирского Росреестра </w:t>
      </w:r>
      <w:r w:rsidRPr="00897DF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Наталья Зайцева.</w:t>
      </w:r>
    </w:p>
    <w:p w:rsidR="007653F0" w:rsidRDefault="007653F0" w:rsidP="007653F0">
      <w:pPr>
        <w:spacing w:after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897DF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Напомним, что Новосибирская область стала пилотным регионом в реализации мероприятий федерального проекта «Национальная система пространственных данных».</w:t>
      </w: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7653F0" w:rsidRPr="006D233B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7653F0" w:rsidRPr="00141714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653F0" w:rsidRPr="00141714" w:rsidRDefault="006F192D" w:rsidP="007653F0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92D">
        <w:rPr>
          <w:rFonts w:ascii="Segoe UI" w:hAnsi="Segoe UI" w:cs="Segoe UI"/>
          <w:noProof/>
          <w:color w:val="000000"/>
        </w:rPr>
        <w:pict>
          <v:shape id="_x0000_s1042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7653F0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6" w:history="1">
        <w:r w:rsidR="007653F0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7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653F0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28" w:history="1">
        <w:r w:rsidR="007653F0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</w:p>
    <w:p w:rsidR="007653F0" w:rsidRPr="004838E7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9" w:history="1">
        <w:r w:rsidR="007653F0"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30" w:history="1">
        <w:r w:rsidR="007653F0"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31" w:history="1">
        <w:r w:rsidR="007653F0"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7653F0" w:rsidRPr="00DF2633" w:rsidRDefault="007653F0" w:rsidP="007653F0"/>
    <w:p w:rsidR="007653F0" w:rsidRDefault="007653F0" w:rsidP="007653F0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3F0" w:rsidRPr="006B1233" w:rsidRDefault="007653F0" w:rsidP="007653F0">
      <w:pPr>
        <w:spacing w:after="0"/>
        <w:rPr>
          <w:rFonts w:ascii="Segoe UI" w:hAnsi="Segoe UI" w:cs="Segoe UI"/>
          <w:noProof/>
        </w:rPr>
      </w:pPr>
    </w:p>
    <w:p w:rsidR="007653F0" w:rsidRPr="006228DB" w:rsidRDefault="007653F0" w:rsidP="007653F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228DB">
        <w:rPr>
          <w:rFonts w:ascii="Segoe UI" w:hAnsi="Segoe UI" w:cs="Segoe UI"/>
          <w:b/>
          <w:sz w:val="28"/>
          <w:szCs w:val="28"/>
        </w:rPr>
        <w:t>В Новосибирске обследовали геодезический пункт</w:t>
      </w:r>
    </w:p>
    <w:p w:rsidR="007653F0" w:rsidRPr="006B1233" w:rsidRDefault="007653F0" w:rsidP="007653F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228DB">
        <w:rPr>
          <w:rFonts w:ascii="Segoe UI" w:hAnsi="Segoe UI" w:cs="Segoe UI"/>
          <w:b/>
          <w:sz w:val="28"/>
          <w:szCs w:val="28"/>
        </w:rPr>
        <w:t>на крыше Оперного театра</w:t>
      </w:r>
    </w:p>
    <w:p w:rsidR="007653F0" w:rsidRPr="006B1233" w:rsidRDefault="007653F0" w:rsidP="007653F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Архитектурной гордостью сибирской столицы, визитной карточкой города Новосибирска является Новосибирский государственный академический театр оперы и балета (НОВАТ). Его открытие состоялось сразу после окончания Великой Отечественной войны – 12 мая 1945 года. </w:t>
      </w: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Самым уникальным его элементом является купол, диаметр которого составляет 60 метров, высота 35 метров. А с 1947 года на крыше здания сложного архитектурного комплекса НОВАТа располагается пункт государственной геодезической сети «Центральный». </w:t>
      </w: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>Геодезические пункты обеспечивают единство и точность измерений при геодезических и кадастровых работах и очень важно обеспечить их сохранность.</w:t>
      </w: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>В 2022 году проводились ремонтные работы чердачно-кровельной системы и купола НОВАТа.</w:t>
      </w: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>Специалисты Управления Росреестра по Новосибирской области побывали на крыше здания НОВАТа и провели обследование состояния геодезического пункта «Центральный». Обследование показало, что пункт полностью сохранен.</w:t>
      </w: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>Всего новосибирскимРосреестром обследовано 1567 геодезических пунктов, это 43% от общего числа таких пунктов в регионе.</w:t>
      </w:r>
    </w:p>
    <w:p w:rsidR="007653F0" w:rsidRPr="006228DB" w:rsidRDefault="007653F0" w:rsidP="007653F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Заместитель руководителя Управления Росреестра по Новосибирской области </w:t>
      </w:r>
      <w:r w:rsidRPr="006228DB">
        <w:rPr>
          <w:rFonts w:ascii="Segoe UI" w:hAnsi="Segoe UI" w:cs="Segoe UI"/>
          <w:b/>
          <w:sz w:val="28"/>
          <w:szCs w:val="28"/>
        </w:rPr>
        <w:t>Наталья Зайцева:</w:t>
      </w:r>
      <w:r w:rsidRPr="006228DB">
        <w:rPr>
          <w:rFonts w:ascii="Segoe UI" w:hAnsi="Segoe UI" w:cs="Segoe UI"/>
          <w:i/>
          <w:sz w:val="28"/>
          <w:szCs w:val="28"/>
        </w:rPr>
        <w:t xml:space="preserve">«Обследование, учет и установление охранных зон геодезических пунктов является одним из приоритетных направлений деятельности Росреестра, в том числе для наполнения федеральной государственной информационной </w:t>
      </w:r>
      <w:r w:rsidRPr="006228DB">
        <w:rPr>
          <w:rFonts w:ascii="Segoe UI" w:hAnsi="Segoe UI" w:cs="Segoe UI"/>
          <w:i/>
          <w:sz w:val="28"/>
          <w:szCs w:val="28"/>
        </w:rPr>
        <w:lastRenderedPageBreak/>
        <w:t>системы «Единая цифровая платформа «Национальная система пространственных данных» сведениями о государственной геодезической сети».</w:t>
      </w:r>
    </w:p>
    <w:p w:rsidR="007653F0" w:rsidRPr="009C1B62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28"/>
        </w:rPr>
      </w:pPr>
    </w:p>
    <w:p w:rsidR="007653F0" w:rsidRDefault="007653F0" w:rsidP="007653F0">
      <w:pPr>
        <w:keepNext/>
        <w:autoSpaceDE w:val="0"/>
        <w:autoSpaceDN w:val="0"/>
        <w:adjustRightInd w:val="0"/>
        <w:spacing w:after="0"/>
        <w:jc w:val="both"/>
      </w:pPr>
      <w:r>
        <w:rPr>
          <w:noProof/>
        </w:rPr>
        <w:drawing>
          <wp:inline distT="0" distB="0" distL="0" distR="0">
            <wp:extent cx="2628900" cy="3494280"/>
            <wp:effectExtent l="0" t="0" r="0" b="0"/>
            <wp:docPr id="43" name="Рисунок 6" descr="C:\Users\sha\Downloads\WhatsApp Image 2023-02-10 at 09.33.45 (1)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\Downloads\WhatsApp Image 2023-02-10 at 09.33.45 (1) (2)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0" cy="34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F0" w:rsidRDefault="007653F0" w:rsidP="007653F0">
      <w:pPr>
        <w:pStyle w:val="af0"/>
        <w:jc w:val="both"/>
      </w:pPr>
      <w:r>
        <w:t>геодезический пункт Центральный</w:t>
      </w:r>
    </w:p>
    <w:p w:rsidR="007653F0" w:rsidRPr="009C1B62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8"/>
        </w:rPr>
      </w:pPr>
    </w:p>
    <w:p w:rsidR="007653F0" w:rsidRDefault="007653F0" w:rsidP="007653F0">
      <w:pPr>
        <w:keepNext/>
        <w:autoSpaceDE w:val="0"/>
        <w:autoSpaceDN w:val="0"/>
        <w:adjustRightInd w:val="0"/>
        <w:spacing w:after="0"/>
        <w:jc w:val="both"/>
      </w:pPr>
      <w:r>
        <w:rPr>
          <w:noProof/>
        </w:rPr>
        <w:drawing>
          <wp:inline distT="0" distB="0" distL="0" distR="0">
            <wp:extent cx="2635887" cy="3503566"/>
            <wp:effectExtent l="0" t="0" r="0" b="1905"/>
            <wp:docPr id="44" name="Рисунок 7" descr="C:\Users\sha\Downloads\WhatsApp Image 2023-02-10 at 09.33.4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\Downloads\WhatsApp Image 2023-02-10 at 09.33.45 (4)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24" cy="351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F0" w:rsidRPr="006228DB" w:rsidRDefault="007653F0" w:rsidP="007653F0">
      <w:pPr>
        <w:pStyle w:val="af0"/>
        <w:jc w:val="both"/>
      </w:pPr>
      <w:r>
        <w:t>геодезический пункт Центральный</w:t>
      </w: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7653F0" w:rsidRDefault="007653F0" w:rsidP="007653F0">
      <w:pPr>
        <w:keepNext/>
        <w:autoSpaceDE w:val="0"/>
        <w:autoSpaceDN w:val="0"/>
        <w:adjustRightInd w:val="0"/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2766105" cy="3676650"/>
            <wp:effectExtent l="0" t="0" r="0" b="0"/>
            <wp:docPr id="45" name="Рисунок 8" descr="C:\Users\sha\Downloads\WhatsApp Image 2023-02-10 at 09.33.44 (1)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\Downloads\WhatsApp Image 2023-02-10 at 09.33.44 (1) (4)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88" cy="36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F0" w:rsidRDefault="007653F0" w:rsidP="007653F0">
      <w:pPr>
        <w:pStyle w:val="af0"/>
        <w:jc w:val="both"/>
        <w:rPr>
          <w:rFonts w:ascii="Segoe UI" w:hAnsi="Segoe UI" w:cs="Segoe UI"/>
          <w:sz w:val="28"/>
          <w:szCs w:val="28"/>
        </w:rPr>
      </w:pPr>
      <w:r>
        <w:t>геодезический пункт Центральный</w:t>
      </w:r>
    </w:p>
    <w:p w:rsidR="007653F0" w:rsidRPr="00F5632D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7653F0" w:rsidRPr="006D233B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7653F0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653F0" w:rsidRPr="00141714" w:rsidRDefault="006F192D" w:rsidP="007653F0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92D">
        <w:rPr>
          <w:rFonts w:ascii="Segoe UI" w:hAnsi="Segoe UI" w:cs="Segoe UI"/>
          <w:noProof/>
          <w:color w:val="000000"/>
        </w:rPr>
        <w:pict>
          <v:shape id="_x0000_s1043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7653F0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653F0" w:rsidRPr="009C1B62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2"/>
        </w:rPr>
      </w:pP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5" w:history="1">
        <w:r w:rsidR="007653F0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6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653F0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37" w:history="1">
        <w:r w:rsidR="007653F0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</w:p>
    <w:p w:rsidR="007653F0" w:rsidRPr="004838E7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38" w:history="1">
        <w:r w:rsidR="007653F0"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39" w:history="1">
        <w:r w:rsidR="007653F0"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</w:p>
    <w:p w:rsidR="007653F0" w:rsidRDefault="006F192D" w:rsidP="007653F0">
      <w:pPr>
        <w:spacing w:after="0" w:line="240" w:lineRule="auto"/>
        <w:jc w:val="both"/>
      </w:pPr>
      <w:hyperlink r:id="rId40" w:history="1">
        <w:r w:rsidR="007653F0"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7653F0" w:rsidRDefault="007653F0" w:rsidP="007653F0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53F0" w:rsidRDefault="007653F0" w:rsidP="007653F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7653F0" w:rsidRDefault="007653F0" w:rsidP="007653F0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B3F0A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Более 5,5 тысяч ипотечных сделок зарегистрировано в январе 2023 года</w:t>
      </w:r>
      <w:r w:rsidRPr="007667BC">
        <w:rPr>
          <w:rFonts w:ascii="Segoe UI" w:hAnsi="Segoe UI" w:cs="Segoe UI"/>
          <w:b/>
          <w:color w:val="000000"/>
          <w:sz w:val="28"/>
          <w:szCs w:val="28"/>
        </w:rPr>
        <w:br/>
      </w:r>
    </w:p>
    <w:p w:rsidR="007653F0" w:rsidRPr="009B3F0A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B3F0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 январь 2023 года жителями Новосибирской области было оформлено 5 586  ипотечных сделок. </w:t>
      </w:r>
    </w:p>
    <w:p w:rsidR="007653F0" w:rsidRPr="009B3F0A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B3F0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электронном виде оформлено более 71% сделок, относительно аналогичного периода 2022 года процент оформления ипотечных сделок в электронном виде вырос почти в 1,5 раза.</w:t>
      </w:r>
    </w:p>
    <w:p w:rsidR="007653F0" w:rsidRPr="009B3F0A" w:rsidRDefault="007653F0" w:rsidP="007653F0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B3F0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915 ипотечных сделок в январе 2023 года было оформлено по льготным программам.</w:t>
      </w:r>
    </w:p>
    <w:p w:rsidR="007653F0" w:rsidRDefault="007653F0" w:rsidP="007653F0">
      <w:pPr>
        <w:spacing w:after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B3F0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Более 2,5 тысяч ипотечных сделок в январе 2023 года оформлены при взаимодействии с кредитными организациями (96%), из них 73% сделок проведены в электронном виде (1 801). Большая часть сделок, оформленных в электронном виде при взаимодействии с кредитными организациями, зарегистрированы за один рабочий день (94%). </w:t>
      </w:r>
    </w:p>
    <w:p w:rsidR="007653F0" w:rsidRPr="007667BC" w:rsidRDefault="007653F0" w:rsidP="007653F0">
      <w:pPr>
        <w:jc w:val="center"/>
        <w:rPr>
          <w:rFonts w:ascii="Segoe UI" w:hAnsi="Segoe UI" w:cs="Segoe UI"/>
          <w:sz w:val="28"/>
          <w:szCs w:val="28"/>
        </w:rPr>
      </w:pPr>
    </w:p>
    <w:p w:rsidR="007653F0" w:rsidRDefault="007653F0" w:rsidP="007653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7653F0" w:rsidRPr="006D233B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7653F0" w:rsidRPr="00141714" w:rsidRDefault="007653F0" w:rsidP="007653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653F0" w:rsidRPr="00141714" w:rsidRDefault="006F192D" w:rsidP="007653F0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92D">
        <w:rPr>
          <w:rFonts w:ascii="Segoe UI" w:hAnsi="Segoe UI" w:cs="Segoe UI"/>
          <w:noProof/>
          <w:color w:val="000000"/>
        </w:rPr>
        <w:pict>
          <v:shape id="_x0000_s1044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7653F0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53F0" w:rsidRPr="00141714" w:rsidRDefault="007653F0" w:rsidP="007653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653F0" w:rsidRPr="00141714" w:rsidRDefault="007653F0" w:rsidP="007653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53F0" w:rsidRPr="00141714" w:rsidRDefault="007653F0" w:rsidP="007653F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41" w:history="1">
        <w:r w:rsidR="007653F0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7653F0" w:rsidRPr="00141714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4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653F0" w:rsidRDefault="007653F0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7653F0" w:rsidRPr="00141714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43" w:history="1">
        <w:r w:rsidR="007653F0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</w:p>
    <w:p w:rsidR="007653F0" w:rsidRPr="004838E7" w:rsidRDefault="006F192D" w:rsidP="007653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44" w:history="1">
        <w:r w:rsidR="007653F0"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45" w:history="1">
        <w:r w:rsidR="007653F0"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</w:p>
    <w:p w:rsidR="007653F0" w:rsidRPr="00141714" w:rsidRDefault="006F192D" w:rsidP="007653F0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46" w:history="1">
        <w:r w:rsidR="007653F0"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7653F0" w:rsidRPr="00DF2633" w:rsidRDefault="007653F0" w:rsidP="007653F0"/>
    <w:p w:rsidR="007653F0" w:rsidRDefault="007653F0" w:rsidP="007653F0"/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BCB" w:rsidRDefault="00524BCB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3F0" w:rsidRDefault="007653F0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A7C" w:rsidRDefault="00206A7C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39" w:rsidRDefault="00972239" w:rsidP="008B332F">
      <w:pPr>
        <w:spacing w:after="0" w:line="240" w:lineRule="auto"/>
      </w:pPr>
      <w:r>
        <w:separator/>
      </w:r>
    </w:p>
  </w:endnote>
  <w:endnote w:type="continuationSeparator" w:id="1">
    <w:p w:rsidR="00972239" w:rsidRDefault="00972239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39" w:rsidRDefault="00972239" w:rsidP="008B332F">
      <w:pPr>
        <w:spacing w:after="0" w:line="240" w:lineRule="auto"/>
      </w:pPr>
      <w:r>
        <w:separator/>
      </w:r>
    </w:p>
  </w:footnote>
  <w:footnote w:type="continuationSeparator" w:id="1">
    <w:p w:rsidR="00972239" w:rsidRDefault="00972239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61D"/>
    <w:multiLevelType w:val="hybridMultilevel"/>
    <w:tmpl w:val="447E1C92"/>
    <w:lvl w:ilvl="0" w:tplc="4EC2EECE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B51AB"/>
    <w:rsid w:val="000E5FC2"/>
    <w:rsid w:val="00206A7C"/>
    <w:rsid w:val="00244560"/>
    <w:rsid w:val="00284EDF"/>
    <w:rsid w:val="00287004"/>
    <w:rsid w:val="00307412"/>
    <w:rsid w:val="004466D7"/>
    <w:rsid w:val="00447507"/>
    <w:rsid w:val="00524BCB"/>
    <w:rsid w:val="005D331D"/>
    <w:rsid w:val="006F192D"/>
    <w:rsid w:val="00722CA6"/>
    <w:rsid w:val="007653F0"/>
    <w:rsid w:val="00824751"/>
    <w:rsid w:val="008A5EC4"/>
    <w:rsid w:val="008B332F"/>
    <w:rsid w:val="009213C3"/>
    <w:rsid w:val="00960241"/>
    <w:rsid w:val="00972239"/>
    <w:rsid w:val="00CD493A"/>
    <w:rsid w:val="00D737AB"/>
    <w:rsid w:val="00E3182E"/>
    <w:rsid w:val="00F678BD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44"/>
        <o:r id="V:Rule8" type="connector" idref="#_x0000_s1041"/>
        <o:r id="V:Rule9" type="connector" idref="#_x0000_s1040"/>
        <o:r id="V:Rule10" type="connector" idref="#AutoShape 2"/>
        <o:r id="V:Rule11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basedOn w:val="a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caption"/>
    <w:basedOn w:val="a"/>
    <w:next w:val="a"/>
    <w:uiPriority w:val="35"/>
    <w:unhideWhenUsed/>
    <w:qFormat/>
    <w:rsid w:val="007653F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524BCB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mailto:oko@54upr.rosreestr.ru" TargetMode="External"/><Relationship Id="rId39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reestr.gov.ru/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rosreestr.gov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ok.ru/group/70000000987860" TargetMode="External"/><Relationship Id="rId46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hyperlink" Target="https://ok.ru/group/70000000987860" TargetMode="External"/><Relationship Id="rId41" Type="http://schemas.openxmlformats.org/officeDocument/2006/relationships/hyperlink" Target="mailto:oko@54upr.r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rosreestr_nsk" TargetMode="External"/><Relationship Id="rId24" Type="http://schemas.openxmlformats.org/officeDocument/2006/relationships/hyperlink" Target="https://dzen.ru/rosreestr_nsk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vk.com/rosreestr_nsk" TargetMode="External"/><Relationship Id="rId40" Type="http://schemas.openxmlformats.org/officeDocument/2006/relationships/hyperlink" Target="https://t.me/rosreestr_nsk" TargetMode="External"/><Relationship Id="rId45" Type="http://schemas.openxmlformats.org/officeDocument/2006/relationships/hyperlink" Target="https://dzen.ru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rosreestr.gov.ru/" TargetMode="External"/><Relationship Id="rId10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rosreestr.gov.ru/press/archive/reg/v-novosibirske-nakhoditsya-punkt-glavnoy-geodezicheskoy-osnovy-/" TargetMode="External"/><Relationship Id="rId31" Type="http://schemas.openxmlformats.org/officeDocument/2006/relationships/hyperlink" Target="https://t.me/rosreestr_nsk" TargetMode="External"/><Relationship Id="rId44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dzen.ru/rosreestr_nsk" TargetMode="External"/><Relationship Id="rId35" Type="http://schemas.openxmlformats.org/officeDocument/2006/relationships/hyperlink" Target="mailto:oko@54upr.rosreestr.ru" TargetMode="External"/><Relationship Id="rId43" Type="http://schemas.openxmlformats.org/officeDocument/2006/relationships/hyperlink" Target="https://vk.com/rosreestr_ns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17</cp:revision>
  <dcterms:created xsi:type="dcterms:W3CDTF">2023-01-27T07:13:00Z</dcterms:created>
  <dcterms:modified xsi:type="dcterms:W3CDTF">2023-02-17T04:29:00Z</dcterms:modified>
</cp:coreProperties>
</file>