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472" w:rsidRPr="001B0472" w:rsidRDefault="001B0472" w:rsidP="001B0472">
      <w:pPr>
        <w:jc w:val="center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  <w:r w:rsidRPr="001B0472">
        <w:rPr>
          <w:rFonts w:ascii="Times New Roman" w:hAnsi="Times New Roman" w:cs="Times New Roman"/>
          <w:sz w:val="28"/>
          <w:szCs w:val="28"/>
        </w:rPr>
        <w:br/>
        <w:t xml:space="preserve">КРАСНОЗЕРСКОГО 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472" w:rsidRPr="001B0472" w:rsidRDefault="001B0472" w:rsidP="001B0472">
      <w:pPr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472" w:rsidRPr="001B0472" w:rsidRDefault="001B0472" w:rsidP="001B0472">
      <w:pPr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От 30</w:t>
      </w:r>
      <w:r>
        <w:rPr>
          <w:rFonts w:ascii="Times New Roman" w:hAnsi="Times New Roman" w:cs="Times New Roman"/>
          <w:sz w:val="28"/>
          <w:szCs w:val="28"/>
        </w:rPr>
        <w:t>.06.2022</w:t>
      </w:r>
      <w:r w:rsidRPr="001B0472">
        <w:rPr>
          <w:rFonts w:ascii="Times New Roman" w:hAnsi="Times New Roman" w:cs="Times New Roman"/>
          <w:sz w:val="28"/>
          <w:szCs w:val="28"/>
        </w:rPr>
        <w:tab/>
      </w:r>
      <w:r w:rsidRPr="001B0472">
        <w:rPr>
          <w:rFonts w:ascii="Times New Roman" w:hAnsi="Times New Roman" w:cs="Times New Roman"/>
          <w:sz w:val="28"/>
          <w:szCs w:val="28"/>
        </w:rPr>
        <w:tab/>
      </w:r>
      <w:r w:rsidRPr="001B0472">
        <w:rPr>
          <w:rFonts w:ascii="Times New Roman" w:hAnsi="Times New Roman" w:cs="Times New Roman"/>
          <w:sz w:val="28"/>
          <w:szCs w:val="28"/>
        </w:rPr>
        <w:tab/>
        <w:t xml:space="preserve">     с.Зубково</w:t>
      </w:r>
      <w:r w:rsidRPr="001B0472">
        <w:rPr>
          <w:rFonts w:ascii="Times New Roman" w:hAnsi="Times New Roman" w:cs="Times New Roman"/>
          <w:sz w:val="28"/>
          <w:szCs w:val="28"/>
        </w:rPr>
        <w:tab/>
      </w:r>
      <w:r w:rsidRPr="001B0472">
        <w:rPr>
          <w:rFonts w:ascii="Times New Roman" w:hAnsi="Times New Roman" w:cs="Times New Roman"/>
          <w:sz w:val="28"/>
          <w:szCs w:val="28"/>
        </w:rPr>
        <w:tab/>
      </w:r>
      <w:r w:rsidRPr="001B0472">
        <w:rPr>
          <w:rFonts w:ascii="Times New Roman" w:hAnsi="Times New Roman" w:cs="Times New Roman"/>
          <w:sz w:val="28"/>
          <w:szCs w:val="28"/>
        </w:rPr>
        <w:tab/>
      </w:r>
      <w:r w:rsidRPr="001B0472">
        <w:rPr>
          <w:rFonts w:ascii="Times New Roman" w:hAnsi="Times New Roman" w:cs="Times New Roman"/>
          <w:sz w:val="28"/>
          <w:szCs w:val="28"/>
        </w:rPr>
        <w:tab/>
        <w:t xml:space="preserve">             № </w:t>
      </w:r>
      <w:r>
        <w:rPr>
          <w:rFonts w:ascii="Times New Roman" w:hAnsi="Times New Roman" w:cs="Times New Roman"/>
          <w:sz w:val="28"/>
          <w:szCs w:val="28"/>
        </w:rPr>
        <w:t>66</w:t>
      </w:r>
    </w:p>
    <w:p w:rsidR="001B0472" w:rsidRPr="001B0472" w:rsidRDefault="001B0472" w:rsidP="001B0472">
      <w:pPr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О внесении изменений в Положение "Об оплате труда</w:t>
      </w:r>
    </w:p>
    <w:p w:rsidR="001B0472" w:rsidRPr="001B0472" w:rsidRDefault="001B0472" w:rsidP="001B0472">
      <w:pPr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работников, замещающих должности, не являющиеся должностями муниципальной службы и рабочих в администрации Зубковского сельсовета Краснозерского района Новосибирской области", </w:t>
      </w:r>
      <w:proofErr w:type="gramStart"/>
      <w:r w:rsidRPr="001B0472">
        <w:rPr>
          <w:rFonts w:ascii="Times New Roman" w:hAnsi="Times New Roman" w:cs="Times New Roman"/>
          <w:sz w:val="28"/>
          <w:szCs w:val="28"/>
        </w:rPr>
        <w:t>утвержденное</w:t>
      </w:r>
      <w:proofErr w:type="gramEnd"/>
      <w:r w:rsidRPr="001B0472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Зубковского сельсовета Краснозерского района Новосибирской области от 21.11.2019  №100</w:t>
      </w:r>
    </w:p>
    <w:p w:rsidR="001B0472" w:rsidRPr="001B0472" w:rsidRDefault="001B0472" w:rsidP="001B047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A230A" w:rsidRDefault="001A230A" w:rsidP="001A230A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color w:val="333333"/>
          <w:kern w:val="36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Согласно постановлению Правительства РФ от 28.05.2022 №973, с 01.06.2022 года минимальный размер оплаты труд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а(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МРОТ),установленный с 01.01.2022 года Федеральным законом от 19 июня 2000 года №82-ФЗ»О минимальном размере оплаты труда», подлежит увеличению на 10%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администрация Зубковского сельсовета Краснозерского района Новосибирской области </w:t>
      </w:r>
      <w:r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1B0472" w:rsidRPr="001B0472" w:rsidRDefault="001B0472" w:rsidP="001B04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1.Внести изменения в Положение «Об оплате труда работников, замещающих должности, не являющиеся должностями муниципальной службы и рабочих в администрации Зубковского сельсовета Краснозерского района Новосибирской области» утвержденное Постановлением администрации Зубковского сельсовета Краснозерского района Новосибирской области от 21.11.2019 №100:</w:t>
      </w:r>
    </w:p>
    <w:p w:rsidR="001B0472" w:rsidRPr="001B0472" w:rsidRDefault="001B0472" w:rsidP="001B04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2</w:t>
      </w:r>
      <w:r w:rsidRPr="001B0472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1B0472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аздел 3 пункт 3</w:t>
      </w:r>
      <w:r w:rsidRPr="001B0472">
        <w:rPr>
          <w:rFonts w:ascii="Times New Roman" w:hAnsi="Times New Roman" w:cs="Times New Roman"/>
          <w:sz w:val="28"/>
          <w:szCs w:val="28"/>
        </w:rPr>
        <w:t xml:space="preserve"> положения "Дополнительные выплаты" изложить в новой редакции:</w:t>
      </w:r>
    </w:p>
    <w:p w:rsidR="001B0472" w:rsidRPr="001B0472" w:rsidRDefault="001B0472" w:rsidP="001B047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Ежемесячная надбавка за сложность </w:t>
      </w:r>
      <w:r w:rsidRPr="001B0472">
        <w:rPr>
          <w:rFonts w:ascii="Times New Roman" w:hAnsi="Times New Roman" w:cs="Times New Roman"/>
          <w:sz w:val="28"/>
          <w:szCs w:val="28"/>
        </w:rPr>
        <w:t xml:space="preserve">устанавливается в размере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04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B0472">
        <w:rPr>
          <w:rFonts w:ascii="Times New Roman" w:hAnsi="Times New Roman" w:cs="Times New Roman"/>
          <w:sz w:val="28"/>
          <w:szCs w:val="28"/>
        </w:rPr>
        <w:t>00% от одного должностного оклада.</w:t>
      </w:r>
    </w:p>
    <w:p w:rsidR="001B0472" w:rsidRPr="001B0472" w:rsidRDefault="001B0472" w:rsidP="001B0472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1B04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3. Настоящее постановление 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подлежит применению с 01 июня  2022</w:t>
      </w:r>
      <w:r w:rsidRPr="001B04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года.</w:t>
      </w:r>
    </w:p>
    <w:p w:rsidR="001B0472" w:rsidRPr="001B0472" w:rsidRDefault="001B0472" w:rsidP="001B0472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4 </w:t>
      </w:r>
      <w:r w:rsidRPr="001B0472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1B0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B0472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 печатном издании «Бюллетень органов местного самоуправления Зубковского сельсовета»</w:t>
      </w:r>
      <w:r w:rsidRPr="001B0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B0472">
        <w:rPr>
          <w:rFonts w:ascii="Times New Roman" w:hAnsi="Times New Roman" w:cs="Times New Roman"/>
          <w:sz w:val="28"/>
          <w:szCs w:val="28"/>
        </w:rPr>
        <w:t>и</w:t>
      </w:r>
      <w:r w:rsidRPr="001B04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B0472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</w:t>
      </w:r>
      <w:r w:rsidRPr="001B0472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района Новосибирской области</w:t>
      </w:r>
    </w:p>
    <w:p w:rsidR="001B0472" w:rsidRPr="001B0472" w:rsidRDefault="001B0472" w:rsidP="001B04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1B047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B047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1B0472" w:rsidRPr="001B0472" w:rsidRDefault="001B0472" w:rsidP="001B0472">
      <w:pPr>
        <w:spacing w:after="0"/>
        <w:ind w:hanging="180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1B0472" w:rsidRPr="001B0472" w:rsidRDefault="001B0472" w:rsidP="001B0472">
      <w:pPr>
        <w:spacing w:after="0"/>
        <w:ind w:hanging="180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1B0472" w:rsidRDefault="001B0472" w:rsidP="001B0472">
      <w:pPr>
        <w:spacing w:after="0"/>
        <w:ind w:hanging="180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Т.Ю.Синегубова</w:t>
      </w:r>
    </w:p>
    <w:p w:rsidR="001A230A" w:rsidRDefault="001A230A" w:rsidP="001B0472">
      <w:pPr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A230A" w:rsidRDefault="001A230A" w:rsidP="001B0472">
      <w:pPr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1B0472" w:rsidRPr="001B0472" w:rsidRDefault="001B0472" w:rsidP="001B047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1B0472" w:rsidRPr="001B0472" w:rsidRDefault="001B0472" w:rsidP="001B047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Главы Зубковского сельсовета</w:t>
      </w:r>
    </w:p>
    <w:p w:rsidR="001B0472" w:rsidRPr="001B0472" w:rsidRDefault="001B0472" w:rsidP="001B047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1B0472" w:rsidRPr="001B0472" w:rsidRDefault="001B0472" w:rsidP="001B047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472" w:rsidRPr="001B0472" w:rsidRDefault="001B0472" w:rsidP="001B047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30.06</w:t>
      </w:r>
      <w:r w:rsidRPr="001B0472">
        <w:rPr>
          <w:rFonts w:ascii="Times New Roman" w:hAnsi="Times New Roman" w:cs="Times New Roman"/>
          <w:sz w:val="28"/>
          <w:szCs w:val="28"/>
        </w:rPr>
        <w:t xml:space="preserve">.2021 № </w:t>
      </w:r>
      <w:r>
        <w:rPr>
          <w:rFonts w:ascii="Times New Roman" w:hAnsi="Times New Roman" w:cs="Times New Roman"/>
          <w:sz w:val="28"/>
          <w:szCs w:val="28"/>
        </w:rPr>
        <w:t>66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ПОЛОЖЕНИЕ</w:t>
      </w:r>
    </w:p>
    <w:p w:rsidR="001B0472" w:rsidRPr="001B0472" w:rsidRDefault="001B0472" w:rsidP="001B047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ОБ ОПЛАТЕ ТРУДА РАБОТНИКОВ, ЗАМЕЩАЮЩИХ ДОЛЖНОСТИ, НЕ ЯВЛЯЮЩИЕСЯ ДОЛЖНОСТЯМИ МУНИЦИПАЛЬНОЙ СЛУЖБЫ И РАБОЧИХ В АДМИНИСТРАЦИИ ЗУБКОВСКОГО СЕЛЬСОВЕТА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0472" w:rsidRPr="001B0472" w:rsidRDefault="001B0472" w:rsidP="001B0472">
      <w:pPr>
        <w:pStyle w:val="ConsTitle"/>
        <w:widowControl/>
        <w:ind w:right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Оплата труда </w:t>
      </w:r>
      <w:r w:rsidRPr="001B0472">
        <w:rPr>
          <w:rFonts w:ascii="Times New Roman" w:hAnsi="Times New Roman" w:cs="Times New Roman"/>
          <w:color w:val="000000"/>
          <w:sz w:val="28"/>
          <w:szCs w:val="28"/>
        </w:rPr>
        <w:t>работников, замещающих должности,</w:t>
      </w:r>
    </w:p>
    <w:p w:rsidR="001B0472" w:rsidRPr="001B0472" w:rsidRDefault="001B0472" w:rsidP="001B0472">
      <w:pPr>
        <w:pStyle w:val="ConsTitle"/>
        <w:widowControl/>
        <w:ind w:right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B0472">
        <w:rPr>
          <w:rFonts w:ascii="Times New Roman" w:hAnsi="Times New Roman" w:cs="Times New Roman"/>
          <w:color w:val="000000"/>
          <w:sz w:val="28"/>
          <w:szCs w:val="28"/>
        </w:rPr>
        <w:t>не являющимися должностями муниципальной службы</w:t>
      </w:r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1. Оплата труда работников, замещающих должности, не являющиеся должностями  муниципальной службы в администрации Зубковского сельсовета (далее - работники) состоит из месячного должностного оклада (далее - должностной оклад), а также из ежемесячных и иных дополнительных выплат.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Работникам устанавливаются следующие дополнительные выплаты: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 сложность, напряженность, высокие достижения в труде и специальный режим работы;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 выслугу лет;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ежемесячная процентная надбавка к должностному окладу за работу со сведениями, составляющими государственную тайну;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ежемесячное денежное поощрение;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премии по результатам работы;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единовременная выплата при предоставлении ежегодного оплачиваемого отпуска и материальная помощь.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2. На должностной оклад и дополнительные выплаты начисляется районный коэффициент.</w:t>
      </w:r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II. Размеры должностных окладов работников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666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4455"/>
        <w:gridCol w:w="1665"/>
      </w:tblGrid>
      <w:tr w:rsidR="001B0472" w:rsidRPr="001B0472" w:rsidTr="00D24B82">
        <w:trPr>
          <w:trHeight w:val="14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1B047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5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1B0472" w:rsidRPr="001B0472" w:rsidRDefault="001B0472" w:rsidP="00D24B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Размер должностного оклада, руб.</w:t>
            </w:r>
          </w:p>
        </w:tc>
      </w:tr>
      <w:tr w:rsidR="001B0472" w:rsidRPr="001B0472" w:rsidTr="00D24B82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 xml:space="preserve">Делопроизводитель                      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2589</w:t>
            </w:r>
          </w:p>
        </w:tc>
      </w:tr>
    </w:tbl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III. Дополнительные выплаты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3. Ежемесячная надбавка за сложность, напряженность, высокие достижения в труде и специальный режим работы устанавливается в размере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20</w:t>
      </w:r>
      <w:r w:rsidRPr="001B0472">
        <w:rPr>
          <w:rFonts w:ascii="Times New Roman" w:hAnsi="Times New Roman" w:cs="Times New Roman"/>
          <w:sz w:val="28"/>
          <w:szCs w:val="28"/>
          <w:u w:val="single"/>
        </w:rPr>
        <w:t>0 процентов должностного оклада (включительно)</w:t>
      </w:r>
      <w:r w:rsidRPr="001B047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B0472" w:rsidRPr="001B0472" w:rsidRDefault="001B0472" w:rsidP="001B047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Конкретный размер ежемесячной надбавки устанавливается Главой Зубковского сельсовета</w:t>
      </w:r>
      <w:r w:rsidRPr="001B0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B047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proofErr w:type="gramStart"/>
      <w:r w:rsidRPr="001B047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B0472">
        <w:rPr>
          <w:rFonts w:ascii="Times New Roman" w:hAnsi="Times New Roman" w:cs="Times New Roman"/>
          <w:sz w:val="28"/>
          <w:szCs w:val="28"/>
        </w:rPr>
        <w:t xml:space="preserve"> при заключении трудового договора с учетом характера работы, условий труда и квалификации работника</w:t>
      </w:r>
      <w:r w:rsidRPr="001B0472">
        <w:rPr>
          <w:rFonts w:ascii="Times New Roman" w:hAnsi="Times New Roman" w:cs="Times New Roman"/>
          <w:color w:val="000000"/>
          <w:sz w:val="28"/>
          <w:szCs w:val="28"/>
        </w:rPr>
        <w:t xml:space="preserve"> и может быть изменен с учетом эффективности и качества труда работника</w:t>
      </w:r>
      <w:r w:rsidRPr="001B0472">
        <w:rPr>
          <w:rFonts w:ascii="Times New Roman" w:hAnsi="Times New Roman" w:cs="Times New Roman"/>
          <w:sz w:val="28"/>
          <w:szCs w:val="28"/>
        </w:rPr>
        <w:t>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4. Ежемесячная надбавка за выслугу лет устанавливается в зависимости от стажа работы в следующих размерах: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160"/>
        <w:gridCol w:w="3600"/>
      </w:tblGrid>
      <w:tr w:rsidR="001B0472" w:rsidRPr="001B0472" w:rsidTr="00D24B82">
        <w:trPr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 xml:space="preserve">Стаж работы 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Процентов должностного оклада</w:t>
            </w:r>
          </w:p>
        </w:tc>
      </w:tr>
      <w:tr w:rsidR="001B0472" w:rsidRPr="001B0472" w:rsidTr="00D24B82">
        <w:trPr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 xml:space="preserve">От 3 до 8 лет 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1B0472" w:rsidRPr="001B0472" w:rsidTr="00D24B82">
        <w:trPr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 xml:space="preserve">От 8 до 13 лет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1B0472" w:rsidRPr="001B0472" w:rsidTr="00D24B82">
        <w:trPr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От 13 до 18 лет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1B0472" w:rsidRPr="001B0472" w:rsidTr="00D24B82">
        <w:trPr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От 18 до 23 лет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1B0472" w:rsidRPr="001B0472" w:rsidTr="00D24B82">
        <w:trPr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 xml:space="preserve">От 23 лет      </w:t>
            </w:r>
          </w:p>
        </w:tc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0472" w:rsidRPr="001B0472" w:rsidRDefault="001B0472" w:rsidP="00D24B8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047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</w:tbl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В стаж работы для выплаты ежемесячной надбавки за выслугу лет включаются периоды работы (службы) на должностях в органах государственной власти и местного самоуправления. При этом учитываются периоды работы (службы), ранее засчитанные в установленном порядке.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Основным документом для определения стажа работы, дающего право на получение ежемесячной надбавки за выслугу лет, является трудовая книжка.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Выплата ежемесячной надбавки за выслугу лет производится с месяца, в котором наступило право назначения или изменения размера данной надбавки.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color w:val="000000"/>
          <w:sz w:val="28"/>
          <w:szCs w:val="28"/>
        </w:rPr>
        <w:t>Ежемесячная надбавка за выслугу лет устанавливается Главой Зубковского сельсовета Краснозерского района Новосибирской области на основании решения комиссии по установлению стажа.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5. Ежемесячная процентная надбавка к должностному окладу за работу со сведениями, составляющими государственную тайну, устанавливается в соответствии с Постановлением Правительства Российской Федерации от 18.09.2006 N 573.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6. Ежемесячное денежное поощрение устанавливается в размере до 300% от </w:t>
      </w:r>
      <w:r w:rsidRPr="001B0472">
        <w:rPr>
          <w:rFonts w:ascii="Times New Roman" w:hAnsi="Times New Roman" w:cs="Times New Roman"/>
          <w:sz w:val="28"/>
          <w:szCs w:val="28"/>
          <w:u w:val="single"/>
        </w:rPr>
        <w:t>одного должностного оклада</w:t>
      </w:r>
      <w:r w:rsidRPr="001B0472">
        <w:rPr>
          <w:rFonts w:ascii="Times New Roman" w:hAnsi="Times New Roman" w:cs="Times New Roman"/>
          <w:sz w:val="28"/>
          <w:szCs w:val="28"/>
        </w:rPr>
        <w:t>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lastRenderedPageBreak/>
        <w:t>7. Премирование работников осуществляется по результатам работы за календарный период года (месяц, квартал, год) в пределах утвержденного фонда оплаты труда.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Премия выплачивается в процентах от должностного оклада и максимальными размерами для конкретного работника не ограничивается.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 xml:space="preserve">Персональный размер премии по результатам работы устанавливается </w:t>
      </w:r>
      <w:r w:rsidRPr="001B0472">
        <w:rPr>
          <w:rFonts w:ascii="Times New Roman" w:hAnsi="Times New Roman" w:cs="Times New Roman"/>
          <w:color w:val="000000"/>
          <w:sz w:val="28"/>
          <w:szCs w:val="28"/>
        </w:rPr>
        <w:t>Главой Зубковского сельсовета Краснозерского района Новосибирской области</w:t>
      </w:r>
      <w:r w:rsidRPr="001B0472">
        <w:rPr>
          <w:rFonts w:ascii="Times New Roman" w:hAnsi="Times New Roman" w:cs="Times New Roman"/>
          <w:sz w:val="28"/>
          <w:szCs w:val="28"/>
        </w:rPr>
        <w:t xml:space="preserve"> по представлению непосредственного руководителя и определяется в зависимости от реального вклада работника в результаты деятельности структурного подразделения или администрации в целом, пропорционально фактически отработанному времени за премируемый период. 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В случае возникновения чрезвычайной ситуации (продолжительного заболевания работника, смерти близкого родственника (родители, дети, муж, жена), причинения ущерба имуществу в результате кражи, пожара, стихийного бедствия и иных непредвиденных обстоятельств) работнику, в порядке исключения, может быть дополнительно выплачена материальная помощь в пределах установленного фонда оплаты труда.</w:t>
      </w:r>
    </w:p>
    <w:p w:rsidR="001B0472" w:rsidRPr="001B0472" w:rsidRDefault="001B0472" w:rsidP="001B047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Решение о выплате и размере указанной материальной помощи принимается Главой Зубковского сельсовета</w:t>
      </w:r>
      <w:r w:rsidRPr="001B0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B047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на основании личного заявления работника, а также документа, подтверждающего факт возникновения чрезвычайной ситуации, и оформляется распоряжением Главы администрации Зубковского сельсовета Краснозерского района Новосибирской области</w:t>
      </w:r>
      <w:proofErr w:type="gramStart"/>
      <w:r w:rsidRPr="001B047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IV. Фонд оплаты труда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10. При формировании фонда оплаты труда работников сверх средств, направляемых для выплаты должностных окладов, предусматриваются средства для выплаты (в расчете на год):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ежемесячной надбавки за сложность, напряженность, высокие достижения в труде и специальный режим работы и ежемесячной процентной надбавки к должностному окладу за работу со сведениями, составляющими государственную тайну, - в размере 10 должностных окладов;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премий по результатам работы - в размере 3 должностного оклада;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ежемесячного денежного поощрения - в размере 12 должностных окладов;</w:t>
      </w:r>
    </w:p>
    <w:p w:rsidR="001B0472" w:rsidRPr="001B0472" w:rsidRDefault="001B0472" w:rsidP="001B04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472">
        <w:rPr>
          <w:rFonts w:ascii="Times New Roman" w:hAnsi="Times New Roman" w:cs="Times New Roman"/>
          <w:sz w:val="28"/>
          <w:szCs w:val="28"/>
        </w:rPr>
        <w:t>11. Фонд оплаты труда работников формируется за счет средств, предусмотренных пунктом 10 настоящего раздела, а также за счет сре</w:t>
      </w:r>
      <w:proofErr w:type="gramStart"/>
      <w:r w:rsidRPr="001B0472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1B0472">
        <w:rPr>
          <w:rFonts w:ascii="Times New Roman" w:hAnsi="Times New Roman" w:cs="Times New Roman"/>
          <w:sz w:val="28"/>
          <w:szCs w:val="28"/>
        </w:rPr>
        <w:t>едусмотренных на выплату районного коэффициента.</w:t>
      </w:r>
    </w:p>
    <w:p w:rsidR="001B0472" w:rsidRPr="001B0472" w:rsidRDefault="001B0472" w:rsidP="001B0472">
      <w:pPr>
        <w:outlineLvl w:val="0"/>
        <w:rPr>
          <w:rFonts w:ascii="Times New Roman" w:hAnsi="Times New Roman" w:cs="Times New Roman"/>
          <w:sz w:val="28"/>
          <w:szCs w:val="28"/>
        </w:rPr>
      </w:pPr>
    </w:p>
    <w:p w:rsidR="009C785F" w:rsidRPr="001B0472" w:rsidRDefault="009C785F">
      <w:pPr>
        <w:rPr>
          <w:rFonts w:ascii="Times New Roman" w:hAnsi="Times New Roman" w:cs="Times New Roman"/>
          <w:sz w:val="28"/>
          <w:szCs w:val="28"/>
        </w:rPr>
      </w:pPr>
    </w:p>
    <w:sectPr w:rsidR="009C785F" w:rsidRPr="001B0472" w:rsidSect="00FE10B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0472"/>
    <w:rsid w:val="001A230A"/>
    <w:rsid w:val="001B0472"/>
    <w:rsid w:val="0031780B"/>
    <w:rsid w:val="009C7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04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1B047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Title">
    <w:name w:val="ConsPlusTitle"/>
    <w:rsid w:val="001B04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9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1104</Words>
  <Characters>6294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4</cp:revision>
  <dcterms:created xsi:type="dcterms:W3CDTF">2022-07-03T09:32:00Z</dcterms:created>
  <dcterms:modified xsi:type="dcterms:W3CDTF">2022-07-04T08:43:00Z</dcterms:modified>
</cp:coreProperties>
</file>