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08" w:rsidRDefault="00C52D08" w:rsidP="00C5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08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EA5148" w:rsidRPr="00C52D08" w:rsidRDefault="00C52D08" w:rsidP="00C52D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D08">
        <w:rPr>
          <w:rFonts w:ascii="Times New Roman" w:hAnsi="Times New Roman" w:cs="Times New Roman"/>
          <w:b/>
          <w:sz w:val="28"/>
          <w:szCs w:val="28"/>
        </w:rPr>
        <w:t xml:space="preserve"> к заключению об эффективности реализации в 2019 году муниципальной программы «Комплексные меры противодействия злоупотреблению наркотиками и их незаконному обороту на территории Зубковского сельсовета Краснозерского района Новосибирской области на 2017-2019 годы»</w:t>
      </w:r>
    </w:p>
    <w:p w:rsidR="00C52D08" w:rsidRDefault="00C52D08" w:rsidP="00C52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26.03.2020 года</w:t>
      </w:r>
    </w:p>
    <w:p w:rsidR="00C52D08" w:rsidRDefault="00C52D08" w:rsidP="00C52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« Об утверждении муниципальной программы </w:t>
      </w:r>
      <w:r w:rsidR="00242F07">
        <w:rPr>
          <w:rFonts w:ascii="Times New Roman" w:hAnsi="Times New Roman" w:cs="Times New Roman"/>
          <w:sz w:val="28"/>
          <w:szCs w:val="28"/>
        </w:rPr>
        <w:t xml:space="preserve">«Комплексные меры противодействия злоупотреблению наркотиками и их незаконному обороту на территории Зубковского сельсовета Краснозерского района Новосибирской области на 2017-2019годы»» утверждена постановлением администрации от 25.12.2017г №104 </w:t>
      </w:r>
      <w:proofErr w:type="gramStart"/>
      <w:r w:rsidR="00242F0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42F07">
        <w:rPr>
          <w:rFonts w:ascii="Times New Roman" w:hAnsi="Times New Roman" w:cs="Times New Roman"/>
          <w:sz w:val="28"/>
          <w:szCs w:val="28"/>
        </w:rPr>
        <w:t>с изменениями от 23.12.2019г №105).</w:t>
      </w:r>
    </w:p>
    <w:p w:rsidR="00242F07" w:rsidRDefault="00242F07" w:rsidP="00242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07">
        <w:rPr>
          <w:rFonts w:ascii="Times New Roman" w:hAnsi="Times New Roman" w:cs="Times New Roman"/>
          <w:sz w:val="28"/>
          <w:szCs w:val="28"/>
          <w:u w:val="single"/>
        </w:rPr>
        <w:t>Главная цель Программы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2F0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42F07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политики Российской Федерации в области противодействия незаконному обороту наркотических средств, повышения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ориентации общества.</w:t>
      </w:r>
    </w:p>
    <w:p w:rsidR="00242F07" w:rsidRDefault="00242F07" w:rsidP="00242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2F07">
        <w:rPr>
          <w:rFonts w:ascii="Times New Roman" w:hAnsi="Times New Roman" w:cs="Times New Roman"/>
          <w:sz w:val="28"/>
          <w:szCs w:val="28"/>
          <w:u w:val="single"/>
        </w:rPr>
        <w:t>Система мероприятий Программы</w:t>
      </w:r>
      <w:r>
        <w:rPr>
          <w:rFonts w:ascii="Times New Roman" w:hAnsi="Times New Roman" w:cs="Times New Roman"/>
          <w:sz w:val="28"/>
          <w:szCs w:val="28"/>
        </w:rPr>
        <w:t xml:space="preserve"> – направлена на решение конкретных задач на всех стадиях ее реализации. Достижение целей и задач Программы обеспечивается выполнением ее мероприятий.</w:t>
      </w:r>
    </w:p>
    <w:p w:rsidR="00242F07" w:rsidRDefault="00242F07" w:rsidP="00E83EF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году выполнены </w:t>
      </w:r>
      <w:r w:rsidR="00E83EFF">
        <w:rPr>
          <w:rFonts w:ascii="Times New Roman" w:hAnsi="Times New Roman" w:cs="Times New Roman"/>
          <w:sz w:val="28"/>
          <w:szCs w:val="28"/>
        </w:rPr>
        <w:t>следующие программные мероприятия и достигнуты следующие показатели (индикаторы) муниципальной программы:</w:t>
      </w:r>
    </w:p>
    <w:p w:rsidR="00E83EFF" w:rsidRDefault="00E83EFF" w:rsidP="00242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профилактические мероприятия и мероприятия по информационно- пропагандистскому обеспечению, направленные на предупреждение незаконному обороту наркотических средств.</w:t>
      </w:r>
    </w:p>
    <w:p w:rsidR="00E83EFF" w:rsidRDefault="00E83EFF" w:rsidP="00242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показателями эффективности Программы является количество проинформированного населения. Так, в целях выполнения вышеназванных мероприятий органом местного самоуправления на официальном сайте в сети Интернет и в официальном печатном издании регулярно размещалась информация </w:t>
      </w:r>
      <w:r w:rsidR="004C2B68">
        <w:rPr>
          <w:rFonts w:ascii="Times New Roman" w:hAnsi="Times New Roman" w:cs="Times New Roman"/>
          <w:sz w:val="28"/>
          <w:szCs w:val="28"/>
        </w:rPr>
        <w:t>информационно-пропагандистского характера, направленная на предупреждение незаконного оборота наркотических средств. Таким образом, в результате проведения данного мероприятия до всех жителей поселения была доведена данная информация.</w:t>
      </w:r>
    </w:p>
    <w:p w:rsidR="004C2B68" w:rsidRDefault="004C2B68" w:rsidP="00242F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2B68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*по результатам оценки эффективности реализации указанной выше муниципальной программы за 2019 год уровень оценки программы сохранился наравне </w:t>
      </w:r>
      <w:r w:rsidR="00495F54">
        <w:rPr>
          <w:rFonts w:ascii="Times New Roman" w:hAnsi="Times New Roman" w:cs="Times New Roman"/>
          <w:sz w:val="28"/>
          <w:szCs w:val="28"/>
        </w:rPr>
        <w:t>с предыдущим годом. Выполнение показателей (индикаторов) муниципальной программы оценивается в 100</w:t>
      </w:r>
      <w:r w:rsidR="00495F54" w:rsidRPr="00495F54">
        <w:rPr>
          <w:rFonts w:ascii="Times New Roman" w:hAnsi="Times New Roman" w:cs="Times New Roman"/>
          <w:sz w:val="28"/>
          <w:szCs w:val="28"/>
        </w:rPr>
        <w:t>%</w:t>
      </w:r>
      <w:r w:rsidR="00495F54">
        <w:rPr>
          <w:rFonts w:ascii="Times New Roman" w:hAnsi="Times New Roman" w:cs="Times New Roman"/>
          <w:sz w:val="28"/>
          <w:szCs w:val="28"/>
        </w:rPr>
        <w:t>.</w:t>
      </w:r>
    </w:p>
    <w:p w:rsidR="00495F54" w:rsidRDefault="00495F54" w:rsidP="00495F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оценки эффективности целесообразно продолжить реализацию данной программы.</w:t>
      </w:r>
    </w:p>
    <w:p w:rsidR="001D0E85" w:rsidRDefault="001D0E85" w:rsidP="00495F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D0E85" w:rsidRDefault="001D0E85" w:rsidP="00495F5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87B25" w:rsidRPr="001D0E85" w:rsidRDefault="00287B25" w:rsidP="00287B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E8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основных целевых индикаторов программы за 2019 год</w:t>
      </w:r>
    </w:p>
    <w:p w:rsidR="00287B25" w:rsidRDefault="00287B25" w:rsidP="00287B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24"/>
        <w:gridCol w:w="1314"/>
        <w:gridCol w:w="1729"/>
        <w:gridCol w:w="1437"/>
        <w:gridCol w:w="1475"/>
        <w:gridCol w:w="992"/>
      </w:tblGrid>
      <w:tr w:rsidR="00516B73" w:rsidTr="00516B73">
        <w:trPr>
          <w:trHeight w:val="240"/>
        </w:trPr>
        <w:tc>
          <w:tcPr>
            <w:tcW w:w="2235" w:type="dxa"/>
            <w:vMerge w:val="restart"/>
          </w:tcPr>
          <w:p w:rsidR="00516B73" w:rsidRPr="00516B73" w:rsidRDefault="00516B73" w:rsidP="002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B7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целевого индикатора</w:t>
            </w:r>
          </w:p>
        </w:tc>
        <w:tc>
          <w:tcPr>
            <w:tcW w:w="1984" w:type="dxa"/>
            <w:vMerge w:val="restart"/>
          </w:tcPr>
          <w:p w:rsidR="00516B73" w:rsidRPr="00516B73" w:rsidRDefault="00516B73" w:rsidP="002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52" w:type="dxa"/>
            <w:gridSpan w:val="4"/>
            <w:tcBorders>
              <w:bottom w:val="single" w:sz="4" w:space="0" w:color="auto"/>
            </w:tcBorders>
          </w:tcPr>
          <w:p w:rsidR="00516B73" w:rsidRPr="00516B73" w:rsidRDefault="00516B73" w:rsidP="002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B73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</w:tr>
      <w:tr w:rsidR="001D0E85" w:rsidTr="00516B73">
        <w:trPr>
          <w:trHeight w:val="720"/>
        </w:trPr>
        <w:tc>
          <w:tcPr>
            <w:tcW w:w="2235" w:type="dxa"/>
            <w:vMerge/>
          </w:tcPr>
          <w:p w:rsidR="00516B73" w:rsidRPr="00516B73" w:rsidRDefault="00516B73" w:rsidP="002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516B73" w:rsidRDefault="00516B73" w:rsidP="002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right w:val="single" w:sz="4" w:space="0" w:color="auto"/>
            </w:tcBorders>
          </w:tcPr>
          <w:p w:rsidR="00516B73" w:rsidRPr="00516B73" w:rsidRDefault="00516B73" w:rsidP="002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 по программе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73" w:rsidRPr="00516B73" w:rsidRDefault="00516B73" w:rsidP="002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Достигнуто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B73" w:rsidRPr="00516B73" w:rsidRDefault="00516B73" w:rsidP="002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Отклонение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</w:tcBorders>
          </w:tcPr>
          <w:p w:rsidR="00516B73" w:rsidRPr="00516B73" w:rsidRDefault="00516B73" w:rsidP="002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 баллах</w:t>
            </w:r>
          </w:p>
        </w:tc>
      </w:tr>
      <w:tr w:rsidR="001D0E85" w:rsidTr="00516B73">
        <w:tc>
          <w:tcPr>
            <w:tcW w:w="2235" w:type="dxa"/>
          </w:tcPr>
          <w:p w:rsidR="00516B73" w:rsidRDefault="00516B73" w:rsidP="00516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6B73">
              <w:rPr>
                <w:rFonts w:ascii="Times New Roman" w:hAnsi="Times New Roman" w:cs="Times New Roman"/>
                <w:sz w:val="18"/>
                <w:szCs w:val="18"/>
              </w:rPr>
              <w:t>Целевой индикатор 1</w:t>
            </w:r>
          </w:p>
          <w:p w:rsidR="00516B73" w:rsidRPr="001D0E85" w:rsidRDefault="001D0E85" w:rsidP="00516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85">
              <w:rPr>
                <w:rFonts w:ascii="Times New Roman" w:hAnsi="Times New Roman" w:cs="Times New Roman"/>
                <w:sz w:val="28"/>
                <w:szCs w:val="28"/>
              </w:rPr>
              <w:t>Количество проинформированного населения</w:t>
            </w:r>
          </w:p>
        </w:tc>
        <w:tc>
          <w:tcPr>
            <w:tcW w:w="1984" w:type="dxa"/>
          </w:tcPr>
          <w:p w:rsidR="00516B73" w:rsidRPr="001D0E85" w:rsidRDefault="001D0E85" w:rsidP="002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516B73" w:rsidRPr="001D0E85" w:rsidRDefault="001D0E85" w:rsidP="002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85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актически проживающие на территории 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516B73" w:rsidRPr="001D0E85" w:rsidRDefault="001D0E85" w:rsidP="002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85">
              <w:rPr>
                <w:rFonts w:ascii="Times New Roman" w:hAnsi="Times New Roman" w:cs="Times New Roman"/>
                <w:sz w:val="28"/>
                <w:szCs w:val="28"/>
              </w:rPr>
              <w:t>1510</w:t>
            </w: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516B73" w:rsidRDefault="001D0E85" w:rsidP="00287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516B73" w:rsidRPr="001D0E85" w:rsidRDefault="001D0E85" w:rsidP="0028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E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0E85" w:rsidTr="00516B73">
        <w:tc>
          <w:tcPr>
            <w:tcW w:w="2235" w:type="dxa"/>
          </w:tcPr>
          <w:p w:rsidR="00516B73" w:rsidRDefault="001D0E85" w:rsidP="00287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сводная оценка</w:t>
            </w:r>
          </w:p>
        </w:tc>
        <w:tc>
          <w:tcPr>
            <w:tcW w:w="1984" w:type="dxa"/>
          </w:tcPr>
          <w:p w:rsidR="00516B73" w:rsidRDefault="00516B73" w:rsidP="00287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right w:val="single" w:sz="4" w:space="0" w:color="auto"/>
            </w:tcBorders>
          </w:tcPr>
          <w:p w:rsidR="00516B73" w:rsidRDefault="00516B73" w:rsidP="00287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:rsidR="00516B73" w:rsidRDefault="00516B73" w:rsidP="00287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</w:tcPr>
          <w:p w:rsidR="00516B73" w:rsidRDefault="00516B73" w:rsidP="00287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  <w:tcBorders>
              <w:left w:val="single" w:sz="4" w:space="0" w:color="auto"/>
            </w:tcBorders>
          </w:tcPr>
          <w:p w:rsidR="00516B73" w:rsidRDefault="001D0E85" w:rsidP="00287B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287B25" w:rsidRPr="00287B25" w:rsidRDefault="00287B25" w:rsidP="00287B2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07" w:rsidRDefault="001D0E85" w:rsidP="00C52D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Целевому индикатору присвоено – 0 баллов, так как данный целевой индикатор выполнен.</w:t>
      </w:r>
    </w:p>
    <w:p w:rsidR="001D0E85" w:rsidRDefault="001D0E85" w:rsidP="001D0E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E85">
        <w:rPr>
          <w:rFonts w:ascii="Times New Roman" w:hAnsi="Times New Roman" w:cs="Times New Roman"/>
          <w:b/>
          <w:sz w:val="28"/>
          <w:szCs w:val="28"/>
          <w:u w:val="single"/>
        </w:rPr>
        <w:t>Динамика целевых значений основных целевых индикаторов</w:t>
      </w:r>
    </w:p>
    <w:tbl>
      <w:tblPr>
        <w:tblStyle w:val="a3"/>
        <w:tblW w:w="0" w:type="auto"/>
        <w:tblLook w:val="04A0"/>
      </w:tblPr>
      <w:tblGrid>
        <w:gridCol w:w="1660"/>
        <w:gridCol w:w="1984"/>
        <w:gridCol w:w="1154"/>
        <w:gridCol w:w="1154"/>
        <w:gridCol w:w="1354"/>
        <w:gridCol w:w="1555"/>
        <w:gridCol w:w="710"/>
      </w:tblGrid>
      <w:tr w:rsidR="005F43F9" w:rsidTr="001D0E85">
        <w:tc>
          <w:tcPr>
            <w:tcW w:w="1667" w:type="dxa"/>
          </w:tcPr>
          <w:p w:rsidR="001D0E85" w:rsidRDefault="001D0E85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1555" w:type="dxa"/>
          </w:tcPr>
          <w:p w:rsidR="001D0E85" w:rsidRDefault="001D0E85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314" w:type="dxa"/>
            <w:gridSpan w:val="3"/>
          </w:tcPr>
          <w:p w:rsidR="001D0E85" w:rsidRDefault="001D0E85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 программы</w:t>
            </w:r>
          </w:p>
        </w:tc>
        <w:tc>
          <w:tcPr>
            <w:tcW w:w="1694" w:type="dxa"/>
          </w:tcPr>
          <w:p w:rsidR="001D0E85" w:rsidRDefault="001D0E85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Последний год (целевое значение)</w:t>
            </w:r>
          </w:p>
        </w:tc>
        <w:tc>
          <w:tcPr>
            <w:tcW w:w="1341" w:type="dxa"/>
          </w:tcPr>
          <w:p w:rsidR="001D0E85" w:rsidRPr="001D0E85" w:rsidRDefault="001D0E85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5F43F9" w:rsidTr="001D0E85">
        <w:tc>
          <w:tcPr>
            <w:tcW w:w="1667" w:type="dxa"/>
          </w:tcPr>
          <w:p w:rsidR="001D0E85" w:rsidRDefault="001D0E85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5" w:type="dxa"/>
          </w:tcPr>
          <w:p w:rsidR="001D0E85" w:rsidRDefault="001D0E85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D0E85" w:rsidRPr="001D0E85" w:rsidRDefault="001D0E85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1-й год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1D0E85" w:rsidRDefault="001D0E85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2-й год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1D0E85" w:rsidRDefault="001D0E85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</w:t>
            </w:r>
          </w:p>
        </w:tc>
        <w:tc>
          <w:tcPr>
            <w:tcW w:w="1694" w:type="dxa"/>
          </w:tcPr>
          <w:p w:rsidR="001D0E85" w:rsidRDefault="001D0E85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1D0E85" w:rsidRDefault="001D0E85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3F9" w:rsidTr="001D0E85">
        <w:tc>
          <w:tcPr>
            <w:tcW w:w="1667" w:type="dxa"/>
          </w:tcPr>
          <w:p w:rsidR="001D0E85" w:rsidRDefault="005F43F9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Целевой индикатор 1</w:t>
            </w:r>
          </w:p>
        </w:tc>
        <w:tc>
          <w:tcPr>
            <w:tcW w:w="1555" w:type="dxa"/>
          </w:tcPr>
          <w:p w:rsidR="001D0E85" w:rsidRDefault="005F43F9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(</w:t>
            </w:r>
            <w:r w:rsidRPr="005F43F9">
              <w:rPr>
                <w:rFonts w:ascii="Times New Roman" w:hAnsi="Times New Roman" w:cs="Times New Roman"/>
                <w:sz w:val="18"/>
                <w:szCs w:val="18"/>
              </w:rPr>
              <w:t>количество проинформированного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D0E85" w:rsidRDefault="005F43F9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 человек</w:t>
            </w:r>
          </w:p>
        </w:tc>
        <w:tc>
          <w:tcPr>
            <w:tcW w:w="963" w:type="dxa"/>
            <w:tcBorders>
              <w:left w:val="single" w:sz="4" w:space="0" w:color="auto"/>
              <w:right w:val="single" w:sz="4" w:space="0" w:color="auto"/>
            </w:tcBorders>
          </w:tcPr>
          <w:p w:rsidR="001D0E85" w:rsidRDefault="005F43F9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 человек</w:t>
            </w:r>
          </w:p>
        </w:tc>
        <w:tc>
          <w:tcPr>
            <w:tcW w:w="1354" w:type="dxa"/>
            <w:tcBorders>
              <w:left w:val="single" w:sz="4" w:space="0" w:color="auto"/>
            </w:tcBorders>
          </w:tcPr>
          <w:p w:rsidR="001D0E85" w:rsidRDefault="005F43F9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1510 человек</w:t>
            </w:r>
          </w:p>
        </w:tc>
        <w:tc>
          <w:tcPr>
            <w:tcW w:w="1694" w:type="dxa"/>
          </w:tcPr>
          <w:p w:rsidR="001D0E85" w:rsidRDefault="005F43F9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41" w:type="dxa"/>
          </w:tcPr>
          <w:p w:rsidR="001D0E85" w:rsidRDefault="005F43F9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1D0E85" w:rsidRDefault="001D0E85" w:rsidP="001D0E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43F9" w:rsidRDefault="005F43F9" w:rsidP="001D0E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9C4">
        <w:rPr>
          <w:rFonts w:ascii="Times New Roman" w:hAnsi="Times New Roman" w:cs="Times New Roman"/>
          <w:b/>
          <w:sz w:val="28"/>
          <w:szCs w:val="28"/>
          <w:u w:val="single"/>
        </w:rPr>
        <w:t>Оценка эффективности программы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9919C4" w:rsidTr="009919C4">
        <w:tc>
          <w:tcPr>
            <w:tcW w:w="3190" w:type="dxa"/>
          </w:tcPr>
          <w:p w:rsidR="009919C4" w:rsidRPr="009919C4" w:rsidRDefault="009919C4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программы</w:t>
            </w:r>
          </w:p>
        </w:tc>
        <w:tc>
          <w:tcPr>
            <w:tcW w:w="3190" w:type="dxa"/>
          </w:tcPr>
          <w:p w:rsidR="009919C4" w:rsidRPr="009919C4" w:rsidRDefault="009919C4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сводная оценка (баллов)</w:t>
            </w:r>
          </w:p>
        </w:tc>
        <w:tc>
          <w:tcPr>
            <w:tcW w:w="3191" w:type="dxa"/>
          </w:tcPr>
          <w:p w:rsidR="009919C4" w:rsidRPr="009919C4" w:rsidRDefault="009919C4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 по дальнейшей реализации программы</w:t>
            </w:r>
          </w:p>
        </w:tc>
      </w:tr>
      <w:tr w:rsidR="009919C4" w:rsidTr="009919C4">
        <w:tc>
          <w:tcPr>
            <w:tcW w:w="3190" w:type="dxa"/>
          </w:tcPr>
          <w:p w:rsidR="009919C4" w:rsidRPr="00456EC3" w:rsidRDefault="00456EC3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C3">
              <w:rPr>
                <w:rFonts w:ascii="Times New Roman" w:hAnsi="Times New Roman" w:cs="Times New Roman"/>
                <w:sz w:val="28"/>
                <w:szCs w:val="28"/>
              </w:rPr>
              <w:t>Эффективность  на уровне</w:t>
            </w:r>
          </w:p>
        </w:tc>
        <w:tc>
          <w:tcPr>
            <w:tcW w:w="3190" w:type="dxa"/>
          </w:tcPr>
          <w:p w:rsidR="009919C4" w:rsidRPr="00456EC3" w:rsidRDefault="00456EC3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91" w:type="dxa"/>
          </w:tcPr>
          <w:p w:rsidR="009919C4" w:rsidRPr="00456EC3" w:rsidRDefault="00456EC3" w:rsidP="001D0E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6EC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919C4" w:rsidRDefault="009919C4" w:rsidP="001D0E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6EC3" w:rsidRPr="009919C4" w:rsidRDefault="00456EC3" w:rsidP="001D0E8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456EC3" w:rsidRPr="009919C4" w:rsidSect="00EA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D08"/>
    <w:rsid w:val="001D0E85"/>
    <w:rsid w:val="00242F07"/>
    <w:rsid w:val="00287B25"/>
    <w:rsid w:val="00456EC3"/>
    <w:rsid w:val="00495F54"/>
    <w:rsid w:val="004C2B68"/>
    <w:rsid w:val="00516B73"/>
    <w:rsid w:val="005F43F9"/>
    <w:rsid w:val="00715646"/>
    <w:rsid w:val="009919C4"/>
    <w:rsid w:val="00C52D08"/>
    <w:rsid w:val="00E83EFF"/>
    <w:rsid w:val="00EA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2020-11-05T09:06:00Z</dcterms:created>
  <dcterms:modified xsi:type="dcterms:W3CDTF">2020-11-09T03:16:00Z</dcterms:modified>
</cp:coreProperties>
</file>