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83" w:rsidRDefault="00B91783" w:rsidP="00B9178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Уведомления об отсутствии фактов совершения в период с 1 января по 31 декабря 2019 года</w:t>
      </w:r>
    </w:p>
    <w:p w:rsidR="00B91783" w:rsidRDefault="00B91783" w:rsidP="00B9178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Сделок по приобретению земельного участка, другого объекта недвижимости, транспортного средства, ценных бумаг,</w:t>
      </w:r>
    </w:p>
    <w:p w:rsidR="00B91783" w:rsidRDefault="00B91783" w:rsidP="00B91783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 организаций),</w:t>
      </w:r>
    </w:p>
    <w:p w:rsidR="00B91783" w:rsidRDefault="00B91783" w:rsidP="00B9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представлены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</w:t>
      </w:r>
    </w:p>
    <w:tbl>
      <w:tblPr>
        <w:tblStyle w:val="a4"/>
        <w:tblW w:w="2979" w:type="pct"/>
        <w:tblInd w:w="2651" w:type="dxa"/>
        <w:tblLook w:val="04A0"/>
      </w:tblPr>
      <w:tblGrid>
        <w:gridCol w:w="8809"/>
      </w:tblGrid>
      <w:tr w:rsidR="00B91783" w:rsidTr="00B91783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1783" w:rsidRDefault="00B91783" w:rsidP="00B917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Зубковского сельсовета Краснозерского района Новосибирской области</w:t>
            </w:r>
          </w:p>
        </w:tc>
      </w:tr>
    </w:tbl>
    <w:p w:rsidR="00B91783" w:rsidRDefault="00B91783" w:rsidP="00B9178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                                         (название сельсовета и муниципального района Новосибирской области),</w:t>
      </w:r>
    </w:p>
    <w:p w:rsidR="00B91783" w:rsidRDefault="00B91783" w:rsidP="00B91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основе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B91783" w:rsidRDefault="00B91783" w:rsidP="00B9178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77" w:type="dxa"/>
        <w:tblLook w:val="04A0"/>
      </w:tblPr>
      <w:tblGrid>
        <w:gridCol w:w="663"/>
        <w:gridCol w:w="5828"/>
      </w:tblGrid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autoSpaceDE w:val="0"/>
              <w:autoSpaceDN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Актаува Айгорим  Бобановна</w:t>
            </w:r>
          </w:p>
        </w:tc>
      </w:tr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>Зубарев Виктор Леонидович</w:t>
            </w:r>
          </w:p>
        </w:tc>
      </w:tr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Красникова Любовь Викторовна</w:t>
            </w:r>
          </w:p>
        </w:tc>
      </w:tr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Нина Михайловна </w:t>
            </w:r>
          </w:p>
        </w:tc>
      </w:tr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Меньшова Зоя Анатольевна</w:t>
            </w:r>
          </w:p>
        </w:tc>
      </w:tr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Приходько Николай Александрович</w:t>
            </w:r>
          </w:p>
        </w:tc>
      </w:tr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Ротфус Елена Викторовна</w:t>
            </w:r>
          </w:p>
        </w:tc>
      </w:tr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Ретунская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Александровна</w:t>
            </w:r>
          </w:p>
        </w:tc>
      </w:tr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Шемелев Андрей Михайлович</w:t>
            </w:r>
          </w:p>
        </w:tc>
      </w:tr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Шикеря Ольга Викторовна</w:t>
            </w:r>
          </w:p>
        </w:tc>
      </w:tr>
      <w:tr w:rsidR="00B91783" w:rsidTr="00B91783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83" w:rsidRDefault="00B91783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Шильгин Николай Владимирович</w:t>
            </w:r>
          </w:p>
        </w:tc>
      </w:tr>
    </w:tbl>
    <w:p w:rsidR="00B91783" w:rsidRDefault="00B91783" w:rsidP="00B91783">
      <w:pPr>
        <w:spacing w:after="0" w:line="25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91783" w:rsidRDefault="00B91783" w:rsidP="00B91783">
      <w:pPr>
        <w:pStyle w:val="a3"/>
        <w:spacing w:after="0" w:line="25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B91783" w:rsidRPr="00B91783" w:rsidRDefault="00B91783" w:rsidP="00B91783">
      <w:pPr>
        <w:spacing w:after="0" w:line="256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1783">
        <w:rPr>
          <w:rFonts w:ascii="Times New Roman" w:hAnsi="Times New Roman" w:cs="Times New Roman"/>
          <w:i/>
          <w:sz w:val="20"/>
          <w:szCs w:val="20"/>
        </w:rPr>
        <w:t>На основании части 4.2 статьи 12.1 Федерального закона от 25.12.2008 № 273-ФЗ «О противодействии коррупции»</w:t>
      </w:r>
      <w:r w:rsidRPr="00B91783">
        <w:rPr>
          <w:rFonts w:ascii="Times New Roman" w:hAnsi="Times New Roman" w:cs="Times New Roman"/>
          <w:sz w:val="20"/>
          <w:szCs w:val="20"/>
        </w:rPr>
        <w:t xml:space="preserve">, </w:t>
      </w:r>
      <w:r w:rsidRPr="00B91783">
        <w:rPr>
          <w:rFonts w:ascii="Times New Roman" w:hAnsi="Times New Roman" w:cs="Times New Roman"/>
          <w:i/>
          <w:sz w:val="20"/>
          <w:szCs w:val="20"/>
        </w:rPr>
        <w:t>части 3.2 статьи 1 Закона Новосибирской области от 10.11.2017 № 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B91783">
        <w:rPr>
          <w:rFonts w:ascii="Times New Roman" w:hAnsi="Times New Roman" w:cs="Times New Roman"/>
          <w:i/>
          <w:sz w:val="20"/>
          <w:szCs w:val="20"/>
        </w:rPr>
        <w:t xml:space="preserve"> внесении изменений в Закон Новосибирской области «О муниципальной службе в Новосибирской области</w:t>
      </w:r>
      <w:r w:rsidRPr="00B91783"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 w:rsidRPr="00B91783">
        <w:rPr>
          <w:rFonts w:ascii="Times New Roman" w:hAnsi="Times New Roman" w:cs="Times New Roman"/>
          <w:sz w:val="20"/>
          <w:szCs w:val="20"/>
        </w:rPr>
        <w:t>–д</w:t>
      </w:r>
      <w:proofErr w:type="gramEnd"/>
      <w:r w:rsidRPr="00B91783">
        <w:rPr>
          <w:rFonts w:ascii="Times New Roman" w:hAnsi="Times New Roman" w:cs="Times New Roman"/>
          <w:sz w:val="20"/>
          <w:szCs w:val="20"/>
        </w:rPr>
        <w:t xml:space="preserve">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Новосибирской области,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</w:t>
      </w:r>
      <w:proofErr w:type="gramStart"/>
      <w:r w:rsidRPr="00B91783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B91783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доходам». </w:t>
      </w:r>
    </w:p>
    <w:p w:rsidR="005D13FD" w:rsidRPr="00B91783" w:rsidRDefault="005D13FD">
      <w:pPr>
        <w:rPr>
          <w:sz w:val="20"/>
          <w:szCs w:val="20"/>
        </w:rPr>
      </w:pPr>
    </w:p>
    <w:sectPr w:rsidR="005D13FD" w:rsidRPr="00B91783" w:rsidSect="00B917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1783"/>
    <w:rsid w:val="005D13FD"/>
    <w:rsid w:val="00B9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78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917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</cp:revision>
  <dcterms:created xsi:type="dcterms:W3CDTF">2020-08-18T04:09:00Z</dcterms:created>
  <dcterms:modified xsi:type="dcterms:W3CDTF">2020-08-18T04:10:00Z</dcterms:modified>
</cp:coreProperties>
</file>